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688" w:tblpY="670"/>
        <w:tblOverlap w:val="never"/>
        <w:tblW w:w="10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571"/>
        <w:gridCol w:w="1590"/>
        <w:gridCol w:w="5085"/>
        <w:gridCol w:w="826"/>
        <w:gridCol w:w="675"/>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9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LED全彩室内P4软模组显示屏报价清单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参考品牌</w:t>
            </w:r>
          </w:p>
        </w:tc>
        <w:tc>
          <w:tcPr>
            <w:tcW w:w="5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参考参数</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LED全彩显示屏（室内p4软模组）</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鑫彩晨、彩天、美亚迪</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显示屏净面积：长9.6m*高0.48m=4.608㎡整屏像素点：长2400点 高120点</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1.LED类型：SMD2020黑灯</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2.像素间距（mm）：4</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3.模组尺寸（宽×高）/（mm）:320*160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Style w:val="16"/>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创联</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输入电压：200-240VAC 2.5A   输出电压：5V40A</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诺瓦、灰度、卡莱特</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单卡最大带载 256×256 像素，最多支持 16 组RGB 并行数据；</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采用 8 个标准HUB75接口，具有高稳定性和高可靠性，适用于多种环境的搭建；</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支持逐点亮色度校正，可以对每个灯点的亮度和色度进行校正，有效消除色差，使整屏的亮度和色度达到高度均匀一致，提高显示屏的画质。</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诺瓦、灰度、卡莱特</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支持130万像素点带载能力，最宽4096像素，最高4096像素;</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支持千兆有线网络;</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支持多窗口输出模式，单页面支持2路4K或6路1080P或10路720P或20路360P视频播放;</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4核A55/1.8GHz主频，1GB+16GB,Android 11 操作系统;</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支持一路HDMI 1.4输入，一路HMDI1.4输出1080P@60Hz，支持HDMI Loop</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 支持 H.265 4K 高清视频硬解码播放，支持 1080P 的视频硬解码；</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 支持千兆有线网络、支持立体音频输出；</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支持1 路 USB3.0 接口，支持 U 盘节目导入播放，U盘固件升级。</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钢结构</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长9.7*高0.58=5.626</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电源线、网线及其他施工辅材</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屏体内部线缆、运输及相关配件</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安装施工费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人员安装、调试费</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含税金</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9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注：1、</w:t>
            </w:r>
            <w:r>
              <w:rPr>
                <w:rFonts w:hint="eastAsia" w:ascii="宋体" w:hAnsi="宋体" w:eastAsia="宋体" w:cs="宋体"/>
                <w:i w:val="0"/>
                <w:iCs w:val="0"/>
                <w:color w:val="000000"/>
                <w:sz w:val="22"/>
                <w:szCs w:val="22"/>
                <w:u w:val="none"/>
                <w:lang w:val="en-US" w:eastAsia="zh-CN"/>
              </w:rPr>
              <w:t>以上品牌、参数仅供参考，非询价方指定品牌、参数，可适当优化调整；2、若品牌、数量、规格、参数不一致请在报价清单中说明清楚；3、确保项目交付的完整性，充分考虑其他清单中未涉及的材料（包干项目）。</w:t>
            </w:r>
          </w:p>
        </w:tc>
      </w:tr>
    </w:tbl>
    <w:p>
      <w:pPr>
        <w:rPr>
          <w:rFonts w:hint="default" w:eastAsiaTheme="minorEastAsia"/>
          <w:b/>
          <w:bCs/>
          <w:spacing w:val="0"/>
          <w:lang w:val="en-US" w:eastAsia="zh-CN"/>
        </w:rPr>
      </w:pPr>
      <w:r>
        <w:rPr>
          <w:rFonts w:hint="eastAsia"/>
          <w:b/>
          <w:bCs/>
          <w:spacing w:val="0"/>
          <w:lang w:val="en-US" w:eastAsia="zh-CN"/>
        </w:rPr>
        <w:t>附件一：</w:t>
      </w:r>
      <w:bookmarkStart w:id="0" w:name="_GoBack"/>
      <w:bookmarkEnd w:id="0"/>
    </w:p>
    <w:p>
      <w:pPr>
        <w:rPr>
          <w:rFonts w:hint="default"/>
          <w:lang w:val="en-US" w:eastAsia="zh-CN"/>
        </w:rPr>
      </w:pPr>
      <w:r>
        <w:rPr>
          <w:rFonts w:hint="default"/>
          <w:lang w:val="en-US" w:eastAsia="zh-CN"/>
        </w:rPr>
        <w:br w:type="page"/>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firstLineChars="0"/>
        <w:textAlignment w:val="baseline"/>
        <w:rPr>
          <w:rFonts w:hint="eastAsia" w:ascii="宋体" w:hAnsi="宋体" w:eastAsia="宋体" w:cs="宋体"/>
          <w:b/>
          <w:bCs/>
          <w:i w:val="0"/>
          <w:iCs w:val="0"/>
          <w:caps w:val="0"/>
          <w:color w:val="000000"/>
          <w:spacing w:val="0"/>
          <w:sz w:val="24"/>
          <w:szCs w:val="23"/>
          <w:shd w:val="clear" w:fill="FFFFFF"/>
          <w:vertAlign w:val="baseline"/>
          <w:lang w:val="en-US" w:eastAsia="zh-CN"/>
        </w:rPr>
      </w:pPr>
      <w:r>
        <w:rPr>
          <w:rFonts w:hint="eastAsia" w:ascii="宋体" w:hAnsi="宋体" w:eastAsia="宋体" w:cs="宋体"/>
          <w:b/>
          <w:bCs/>
          <w:i w:val="0"/>
          <w:iCs w:val="0"/>
          <w:caps w:val="0"/>
          <w:color w:val="000000"/>
          <w:spacing w:val="0"/>
          <w:sz w:val="24"/>
          <w:szCs w:val="23"/>
          <w:shd w:val="clear" w:fill="FFFFFF"/>
          <w:vertAlign w:val="baseline"/>
          <w:lang w:val="en-US" w:eastAsia="zh-CN"/>
        </w:rPr>
        <w:t>附件二：</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南京财经大学红山学院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公司与南京财经大学红山学院就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公司全面履行其在主合同中的各项责任与义务，保证人自愿为其向南京财经大学红山学院提供不可撤销的连带保证责任担保，并向南京财经大学红山学院郑重承诺：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南京财经大学红山学院应承担的全部责任、义务、债务等，以及南京财经大学红山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南京财经大学红山学院是否对被担保债权享有其他担保（包括但不限于保证、抵押、质押等），保证人在本承诺书项下的保证责任均不因此减免。南京财经大学红山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5"/>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9"/>
      </w:pPr>
    </w:p>
    <w:p>
      <w:pPr>
        <w:pStyle w:val="9"/>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i w:val="0"/>
          <w:iCs w:val="0"/>
          <w:caps w:val="0"/>
          <w:color w:val="000000"/>
          <w:spacing w:val="0"/>
          <w:kern w:val="0"/>
          <w:sz w:val="24"/>
          <w:szCs w:val="23"/>
          <w:shd w:val="clear" w:fill="FFFFFF"/>
          <w:vertAlign w:val="baseline"/>
          <w:lang w:val="en-US" w:eastAsia="zh-CN" w:bidi="ar"/>
        </w:rPr>
        <w:t xml:space="preserve">附件三     </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pPr>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0000000"/>
    <w:rsid w:val="00CD7B38"/>
    <w:rsid w:val="02306473"/>
    <w:rsid w:val="02B53902"/>
    <w:rsid w:val="043B42C5"/>
    <w:rsid w:val="04C51A72"/>
    <w:rsid w:val="052E47BF"/>
    <w:rsid w:val="06BD5521"/>
    <w:rsid w:val="0AD9539D"/>
    <w:rsid w:val="0C0416AD"/>
    <w:rsid w:val="0C0B58E3"/>
    <w:rsid w:val="0EC341CA"/>
    <w:rsid w:val="0F2D0A7F"/>
    <w:rsid w:val="10A65B52"/>
    <w:rsid w:val="112A66B2"/>
    <w:rsid w:val="144171F6"/>
    <w:rsid w:val="144D6A10"/>
    <w:rsid w:val="14AB1989"/>
    <w:rsid w:val="15A07014"/>
    <w:rsid w:val="170B2B10"/>
    <w:rsid w:val="17980258"/>
    <w:rsid w:val="18BA4890"/>
    <w:rsid w:val="18EA0431"/>
    <w:rsid w:val="1A150595"/>
    <w:rsid w:val="1A9C3DB4"/>
    <w:rsid w:val="1B5F527B"/>
    <w:rsid w:val="20D83B05"/>
    <w:rsid w:val="21336CD2"/>
    <w:rsid w:val="227049E2"/>
    <w:rsid w:val="23DC390D"/>
    <w:rsid w:val="23DD3055"/>
    <w:rsid w:val="24170DE9"/>
    <w:rsid w:val="264B4D7A"/>
    <w:rsid w:val="2697545D"/>
    <w:rsid w:val="28416434"/>
    <w:rsid w:val="29A05982"/>
    <w:rsid w:val="2A986492"/>
    <w:rsid w:val="2D6D222A"/>
    <w:rsid w:val="2DD36F36"/>
    <w:rsid w:val="2FF344B8"/>
    <w:rsid w:val="301B57BD"/>
    <w:rsid w:val="30980BBB"/>
    <w:rsid w:val="33462B51"/>
    <w:rsid w:val="341348D2"/>
    <w:rsid w:val="3728453F"/>
    <w:rsid w:val="383C2774"/>
    <w:rsid w:val="38CA5FD2"/>
    <w:rsid w:val="394915ED"/>
    <w:rsid w:val="39BA18C5"/>
    <w:rsid w:val="39E84962"/>
    <w:rsid w:val="3A3170EE"/>
    <w:rsid w:val="3AEF1D20"/>
    <w:rsid w:val="3CEB61EE"/>
    <w:rsid w:val="402F4915"/>
    <w:rsid w:val="40C45691"/>
    <w:rsid w:val="43444A9A"/>
    <w:rsid w:val="446633C6"/>
    <w:rsid w:val="462E06DB"/>
    <w:rsid w:val="48192A5C"/>
    <w:rsid w:val="483063BE"/>
    <w:rsid w:val="4BBC3A7A"/>
    <w:rsid w:val="4BCD1C09"/>
    <w:rsid w:val="4BE57207"/>
    <w:rsid w:val="4DA710DC"/>
    <w:rsid w:val="4F764366"/>
    <w:rsid w:val="501D6856"/>
    <w:rsid w:val="552567A3"/>
    <w:rsid w:val="55A0786E"/>
    <w:rsid w:val="568832FC"/>
    <w:rsid w:val="57AA7391"/>
    <w:rsid w:val="57D56238"/>
    <w:rsid w:val="58654F7F"/>
    <w:rsid w:val="5C89000D"/>
    <w:rsid w:val="5CA56E01"/>
    <w:rsid w:val="5D6D6DA8"/>
    <w:rsid w:val="5E2F7ECF"/>
    <w:rsid w:val="60416965"/>
    <w:rsid w:val="61AB1E00"/>
    <w:rsid w:val="620F3CFB"/>
    <w:rsid w:val="63871A51"/>
    <w:rsid w:val="64B761B7"/>
    <w:rsid w:val="67486190"/>
    <w:rsid w:val="67B27B98"/>
    <w:rsid w:val="698D7980"/>
    <w:rsid w:val="6D9D5488"/>
    <w:rsid w:val="6E737F96"/>
    <w:rsid w:val="72DF2948"/>
    <w:rsid w:val="762C2DDC"/>
    <w:rsid w:val="76A41B15"/>
    <w:rsid w:val="79771158"/>
    <w:rsid w:val="7D4B5451"/>
    <w:rsid w:val="7E4666BA"/>
    <w:rsid w:val="7F0B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widowControl/>
      <w:jc w:val="left"/>
      <w:outlineLvl w:val="2"/>
    </w:pPr>
    <w:rPr>
      <w:rFonts w:ascii="宋体" w:hAnsi="宋体" w:cs="宋体"/>
      <w:b/>
      <w:bCs/>
      <w:kern w:val="0"/>
      <w:sz w:val="27"/>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cs="Arial"/>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styleId="15">
    <w:name w:val="List Paragraph"/>
    <w:basedOn w:val="1"/>
    <w:qFormat/>
    <w:uiPriority w:val="34"/>
    <w:pPr>
      <w:ind w:firstLine="420" w:firstLineChars="200"/>
    </w:pPr>
  </w:style>
  <w:style w:type="character" w:customStyle="1" w:styleId="16">
    <w:name w:val="font7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2023-09-10T07:49:00Z</dcterms:created>
  <dc:creator>shabal</dc:creator>
  <cp:lastModifiedBy>千里草1403852088</cp:lastModifiedBy>
  <cp:lastPrinted>2023-12-01T02:19:00Z</cp:lastPrinted>
  <dcterms:modified xsi:type="dcterms:W3CDTF">2023-12-01T06:52:45Z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FC865719EE6F454EB76385F685784E1D_13</vt:lpwstr>
  </property>
</Properties>
</file>