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widowControl/>
        <w:shd w:val="clear" w:color="auto" w:fill="FFFFFF"/>
        <w:spacing w:before="0" w:beforeAutospacing="0" w:after="0" w:afterAutospacing="0" w:line="510" w:lineRule="atLeast"/>
        <w:jc w:val="center"/>
        <w:rPr>
          <w:rFonts w:ascii="宋体" w:hAnsi="宋体" w:cs="宋体"/>
          <w:b/>
          <w:bCs/>
          <w:sz w:val="28"/>
          <w:szCs w:val="28"/>
          <w:shd w:val="clear" w:color="auto" w:fill="FFFFFF"/>
        </w:rPr>
      </w:pPr>
      <w:r>
        <w:rPr>
          <w:rFonts w:hint="eastAsia" w:ascii="宋体" w:hAnsi="宋体" w:cs="宋体"/>
          <w:b/>
          <w:bCs/>
          <w:sz w:val="28"/>
          <w:szCs w:val="28"/>
          <w:u w:val="single"/>
          <w:shd w:val="clear" w:color="auto" w:fill="FFFFFF"/>
          <w:lang w:val="en-US" w:eastAsia="zh-CN"/>
        </w:rPr>
        <w:t xml:space="preserve"> 安徽新华学院图书馆图书精准迁移</w:t>
      </w:r>
      <w:r>
        <w:rPr>
          <w:rFonts w:hint="eastAsia" w:ascii="宋体" w:hAnsi="宋体" w:cs="宋体"/>
          <w:b/>
          <w:bCs/>
          <w:sz w:val="28"/>
          <w:szCs w:val="28"/>
          <w:shd w:val="clear" w:color="auto" w:fill="FFFFFF"/>
        </w:rPr>
        <w:t>项目招标公告</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70" w:lineRule="atLeast"/>
        <w:ind w:firstLine="480" w:firstLineChars="200"/>
        <w:textAlignment w:val="auto"/>
        <w:rPr>
          <w:rFonts w:ascii="宋体" w:hAnsi="宋体" w:cs="宋体"/>
          <w:sz w:val="24"/>
          <w:szCs w:val="24"/>
          <w:shd w:val="clear" w:color="auto" w:fill="FFFFFF"/>
        </w:rPr>
      </w:pPr>
      <w:r>
        <w:rPr>
          <w:rFonts w:hint="eastAsia" w:ascii="宋体" w:hAnsi="宋体" w:cs="宋体"/>
          <w:sz w:val="24"/>
          <w:szCs w:val="24"/>
          <w:shd w:val="clear" w:color="auto" w:fill="FFFFFF"/>
        </w:rPr>
        <w:t>新华集团创办于1988年，总部位于中国合肥。30多年来，集团始终肩负“新华教育、兴国为民”的崇高使命，秉承“团结、务实、开拓、奉献”的新华精神，现已发展成为以教育为主，集科技、投资和金融于一体的国际化、现代化企业集团。</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70" w:lineRule="atLeast"/>
        <w:ind w:firstLine="480" w:firstLineChars="200"/>
        <w:textAlignment w:val="auto"/>
        <w:rPr>
          <w:rFonts w:ascii="宋体" w:hAnsi="宋体" w:cs="宋体"/>
          <w:sz w:val="24"/>
          <w:szCs w:val="24"/>
          <w:shd w:val="clear" w:color="auto" w:fill="FFFFFF"/>
        </w:rPr>
      </w:pPr>
      <w:r>
        <w:rPr>
          <w:rFonts w:hint="eastAsia" w:ascii="宋体" w:hAnsi="宋体" w:cs="宋体"/>
          <w:sz w:val="24"/>
          <w:szCs w:val="24"/>
          <w:shd w:val="clear" w:color="auto" w:fill="FFFFFF"/>
        </w:rPr>
        <w:t>新华集团专注教育事业，成绩斐然，涵盖高等教育、职业教育、基础教育和教育培训服务等领域，拥有中国新华教育（02779.HK）和中国东方教育（00667.HK）两家上市公司</w:t>
      </w:r>
      <w:r>
        <w:rPr>
          <w:rFonts w:hint="eastAsia" w:ascii="宋体" w:hAnsi="宋体" w:cs="宋体"/>
          <w:sz w:val="24"/>
          <w:szCs w:val="24"/>
          <w:u w:val="none"/>
          <w:shd w:val="clear" w:color="auto" w:fill="FFFFFF"/>
        </w:rPr>
        <w:t>。旗下院校有安徽新华</w:t>
      </w:r>
      <w:r>
        <w:rPr>
          <w:rFonts w:hint="eastAsia" w:ascii="宋体" w:hAnsi="宋体" w:cs="宋体"/>
          <w:sz w:val="24"/>
          <w:szCs w:val="24"/>
          <w:shd w:val="clear" w:color="auto" w:fill="FFFFFF"/>
        </w:rPr>
        <w:t>学院、安徽医科大学临床医学院、南京财经大学红山学院、安徽新华学校、合肥新华实验中学等。</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70" w:lineRule="atLeast"/>
        <w:ind w:firstLine="480" w:firstLineChars="200"/>
        <w:textAlignment w:val="auto"/>
        <w:rPr>
          <w:rFonts w:ascii="宋体" w:hAnsi="宋体" w:cs="宋体"/>
          <w:sz w:val="24"/>
          <w:szCs w:val="24"/>
          <w:shd w:val="clear" w:color="auto" w:fill="FFFFFF"/>
        </w:rPr>
      </w:pPr>
      <w:r>
        <w:rPr>
          <w:rFonts w:hint="eastAsia" w:ascii="宋体" w:hAnsi="宋体" w:cs="宋体"/>
          <w:sz w:val="24"/>
          <w:szCs w:val="24"/>
          <w:shd w:val="clear" w:color="auto" w:fill="FFFFFF"/>
        </w:rPr>
        <w:t>因单位需求，现对</w:t>
      </w:r>
      <w:r>
        <w:rPr>
          <w:rFonts w:hint="eastAsia" w:ascii="宋体" w:hAnsi="宋体" w:cs="宋体"/>
          <w:sz w:val="24"/>
          <w:szCs w:val="24"/>
          <w:u w:val="none"/>
          <w:shd w:val="clear" w:color="auto" w:fill="FFFFFF"/>
          <w:lang w:val="en-US" w:eastAsia="zh-CN"/>
        </w:rPr>
        <w:t>集团旗下</w:t>
      </w:r>
      <w:r>
        <w:rPr>
          <w:rFonts w:hint="eastAsia" w:ascii="宋体" w:hAnsi="宋体" w:cs="宋体"/>
          <w:sz w:val="24"/>
          <w:szCs w:val="24"/>
          <w:u w:val="single"/>
          <w:shd w:val="clear" w:color="auto" w:fill="FFFFFF"/>
          <w:lang w:val="en-US" w:eastAsia="zh-CN"/>
        </w:rPr>
        <w:t>安徽新华学院图书馆图书精准迁移</w:t>
      </w:r>
      <w:r>
        <w:rPr>
          <w:rFonts w:hint="eastAsia" w:ascii="宋体" w:hAnsi="宋体" w:cs="宋体"/>
          <w:sz w:val="24"/>
          <w:szCs w:val="24"/>
          <w:shd w:val="clear" w:color="auto" w:fill="FFFFFF"/>
        </w:rPr>
        <w:t>项目进行招标采购，欢迎全国有资质的供应商前来投标。</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70" w:lineRule="atLeast"/>
        <w:textAlignment w:val="auto"/>
        <w:rPr>
          <w:rFonts w:hint="eastAsia" w:ascii="宋体" w:hAnsi="宋体" w:eastAsia="宋体" w:cs="宋体"/>
          <w:b/>
          <w:bCs/>
          <w:sz w:val="24"/>
          <w:szCs w:val="24"/>
          <w:lang w:eastAsia="zh-CN"/>
        </w:rPr>
      </w:pPr>
      <w:r>
        <w:rPr>
          <w:rFonts w:hint="eastAsia" w:ascii="宋体" w:hAnsi="宋体" w:cs="宋体"/>
          <w:b/>
          <w:bCs/>
          <w:sz w:val="24"/>
          <w:szCs w:val="24"/>
          <w:shd w:val="clear" w:color="auto" w:fill="FFFFFF"/>
        </w:rPr>
        <w:t>一、项目</w:t>
      </w:r>
      <w:r>
        <w:rPr>
          <w:rFonts w:hint="eastAsia" w:ascii="宋体" w:hAnsi="宋体" w:cs="宋体"/>
          <w:b/>
          <w:bCs/>
          <w:sz w:val="24"/>
          <w:szCs w:val="24"/>
          <w:shd w:val="clear" w:color="auto" w:fill="FFFFFF"/>
          <w:lang w:eastAsia="zh-CN"/>
        </w:rPr>
        <w:t>概况</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70" w:lineRule="atLeast"/>
        <w:textAlignment w:val="auto"/>
        <w:rPr>
          <w:rFonts w:ascii="宋体" w:hAnsi="宋体" w:cs="宋体"/>
          <w:b w:val="0"/>
          <w:bCs w:val="0"/>
          <w:sz w:val="24"/>
          <w:szCs w:val="24"/>
          <w:u w:val="none"/>
        </w:rPr>
      </w:pPr>
      <w:r>
        <w:rPr>
          <w:rFonts w:hint="eastAsia" w:ascii="宋体" w:hAnsi="宋体" w:cs="宋体"/>
          <w:b w:val="0"/>
          <w:bCs w:val="0"/>
          <w:sz w:val="24"/>
          <w:szCs w:val="24"/>
          <w:u w:val="none"/>
          <w:shd w:val="clear" w:color="auto" w:fill="FFFFFF"/>
        </w:rPr>
        <w:t>1</w:t>
      </w:r>
      <w:r>
        <w:rPr>
          <w:rFonts w:hint="eastAsia" w:ascii="宋体" w:hAnsi="宋体" w:cs="宋体"/>
          <w:b w:val="0"/>
          <w:bCs w:val="0"/>
          <w:sz w:val="24"/>
          <w:szCs w:val="24"/>
          <w:u w:val="none"/>
          <w:shd w:val="clear" w:color="auto" w:fill="FFFFFF"/>
          <w:lang w:eastAsia="zh-CN"/>
        </w:rPr>
        <w:t>.</w:t>
      </w:r>
      <w:r>
        <w:rPr>
          <w:rFonts w:hint="eastAsia" w:ascii="宋体" w:hAnsi="宋体" w:cs="宋体"/>
          <w:b w:val="0"/>
          <w:bCs w:val="0"/>
          <w:sz w:val="24"/>
          <w:szCs w:val="24"/>
          <w:u w:val="none"/>
          <w:shd w:val="clear" w:color="auto" w:fill="FFFFFF"/>
        </w:rPr>
        <w:t>项目编号：</w:t>
      </w:r>
      <w:r>
        <w:rPr>
          <w:rFonts w:hint="eastAsia" w:ascii="宋体" w:hAnsi="宋体" w:cs="宋体"/>
          <w:b w:val="0"/>
          <w:bCs w:val="0"/>
          <w:sz w:val="24"/>
          <w:szCs w:val="24"/>
          <w:u w:val="single"/>
          <w:shd w:val="clear" w:color="auto" w:fill="FFFFFF"/>
          <w:lang w:val="en-US" w:eastAsia="zh-CN"/>
        </w:rPr>
        <w:t xml:space="preserve"> </w:t>
      </w:r>
      <w:r>
        <w:rPr>
          <w:rFonts w:hint="default" w:ascii="Trebuchet MS" w:hAnsi="Trebuchet MS" w:eastAsia="Trebuchet MS" w:cs="Trebuchet MS"/>
          <w:i w:val="0"/>
          <w:iCs w:val="0"/>
          <w:caps w:val="0"/>
          <w:color w:val="000000"/>
          <w:spacing w:val="10"/>
          <w:sz w:val="24"/>
          <w:szCs w:val="24"/>
          <w:u w:val="single"/>
          <w:shd w:val="clear" w:color="auto" w:fill="FFFFFF"/>
          <w:vertAlign w:val="baseline"/>
        </w:rPr>
        <w:t>ZBGG-20</w:t>
      </w:r>
      <w:r>
        <w:rPr>
          <w:rFonts w:hint="eastAsia" w:ascii="Trebuchet MS" w:hAnsi="Trebuchet MS" w:eastAsia="宋体" w:cs="Trebuchet MS"/>
          <w:i w:val="0"/>
          <w:iCs w:val="0"/>
          <w:caps w:val="0"/>
          <w:color w:val="000000"/>
          <w:spacing w:val="10"/>
          <w:sz w:val="24"/>
          <w:szCs w:val="24"/>
          <w:u w:val="single"/>
          <w:shd w:val="clear" w:color="auto" w:fill="FFFFFF"/>
          <w:vertAlign w:val="baseline"/>
          <w:lang w:val="en-US" w:eastAsia="zh-CN"/>
        </w:rPr>
        <w:t>23</w:t>
      </w:r>
      <w:r>
        <w:rPr>
          <w:rFonts w:hint="default" w:ascii="Trebuchet MS" w:hAnsi="Trebuchet MS" w:eastAsia="Trebuchet MS" w:cs="Trebuchet MS"/>
          <w:i w:val="0"/>
          <w:iCs w:val="0"/>
          <w:caps w:val="0"/>
          <w:color w:val="000000"/>
          <w:spacing w:val="10"/>
          <w:sz w:val="24"/>
          <w:szCs w:val="24"/>
          <w:u w:val="single"/>
          <w:shd w:val="clear" w:color="auto" w:fill="FFFFFF"/>
          <w:vertAlign w:val="baseline"/>
        </w:rPr>
        <w:t>-00</w:t>
      </w:r>
      <w:bookmarkStart w:id="0" w:name="_GoBack"/>
      <w:r>
        <w:rPr>
          <w:rFonts w:hint="eastAsia" w:ascii="Trebuchet MS" w:hAnsi="Trebuchet MS" w:cs="Trebuchet MS"/>
          <w:i w:val="0"/>
          <w:iCs w:val="0"/>
          <w:caps w:val="0"/>
          <w:color w:val="auto"/>
          <w:spacing w:val="10"/>
          <w:sz w:val="24"/>
          <w:szCs w:val="24"/>
          <w:u w:val="single"/>
          <w:shd w:val="clear" w:color="auto" w:fill="FFFFFF"/>
          <w:vertAlign w:val="baseline"/>
          <w:lang w:val="en-US" w:eastAsia="zh-CN"/>
        </w:rPr>
        <w:t>95</w:t>
      </w:r>
      <w:bookmarkEnd w:id="0"/>
      <w:r>
        <w:rPr>
          <w:rFonts w:hint="eastAsia" w:ascii="宋体" w:hAnsi="宋体" w:cs="宋体"/>
          <w:b w:val="0"/>
          <w:bCs w:val="0"/>
          <w:sz w:val="24"/>
          <w:szCs w:val="24"/>
          <w:u w:val="single"/>
          <w:shd w:val="clear" w:color="auto" w:fill="FFFFFF"/>
          <w:lang w:val="en-US" w:eastAsia="zh-CN"/>
        </w:rPr>
        <w:t xml:space="preserve">  </w:t>
      </w:r>
      <w:r>
        <w:rPr>
          <w:rFonts w:hint="eastAsia" w:ascii="宋体" w:hAnsi="宋体" w:cs="宋体"/>
          <w:b w:val="0"/>
          <w:bCs w:val="0"/>
          <w:sz w:val="24"/>
          <w:szCs w:val="24"/>
          <w:u w:val="none"/>
          <w:shd w:val="clear" w:color="auto" w:fill="FFFFFF"/>
          <w:lang w:val="en-US" w:eastAsia="zh-CN"/>
        </w:rPr>
        <w:t xml:space="preserve">  </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70" w:lineRule="atLeast"/>
        <w:textAlignment w:val="auto"/>
        <w:rPr>
          <w:rFonts w:ascii="宋体" w:hAnsi="宋体" w:cs="宋体"/>
          <w:b w:val="0"/>
          <w:bCs w:val="0"/>
          <w:sz w:val="24"/>
          <w:szCs w:val="24"/>
          <w:u w:val="none"/>
          <w:shd w:val="clear" w:color="auto" w:fill="FFFFFF"/>
        </w:rPr>
      </w:pPr>
      <w:r>
        <w:rPr>
          <w:rFonts w:hint="eastAsia" w:ascii="宋体" w:hAnsi="宋体" w:cs="宋体"/>
          <w:b w:val="0"/>
          <w:bCs w:val="0"/>
          <w:sz w:val="24"/>
          <w:szCs w:val="24"/>
          <w:u w:val="none"/>
          <w:shd w:val="clear" w:color="auto" w:fill="FFFFFF"/>
        </w:rPr>
        <w:t>2</w:t>
      </w:r>
      <w:r>
        <w:rPr>
          <w:rFonts w:hint="eastAsia" w:ascii="宋体" w:hAnsi="宋体" w:cs="宋体"/>
          <w:b w:val="0"/>
          <w:bCs w:val="0"/>
          <w:sz w:val="24"/>
          <w:szCs w:val="24"/>
          <w:u w:val="none"/>
          <w:shd w:val="clear" w:color="auto" w:fill="FFFFFF"/>
          <w:lang w:eastAsia="zh-CN"/>
        </w:rPr>
        <w:t>.</w:t>
      </w:r>
      <w:r>
        <w:rPr>
          <w:rFonts w:hint="eastAsia" w:ascii="宋体" w:hAnsi="宋体" w:cs="宋体"/>
          <w:b w:val="0"/>
          <w:bCs w:val="0"/>
          <w:sz w:val="24"/>
          <w:szCs w:val="24"/>
          <w:u w:val="none"/>
          <w:shd w:val="clear" w:color="auto" w:fill="FFFFFF"/>
        </w:rPr>
        <w:t>项目名称：</w:t>
      </w:r>
      <w:r>
        <w:rPr>
          <w:rFonts w:hint="eastAsia" w:ascii="宋体" w:hAnsi="宋体" w:cs="宋体"/>
          <w:b w:val="0"/>
          <w:bCs w:val="0"/>
          <w:sz w:val="24"/>
          <w:szCs w:val="24"/>
          <w:u w:val="single"/>
          <w:shd w:val="clear" w:color="auto" w:fill="FFFFFF"/>
          <w:lang w:val="en-US" w:eastAsia="zh-CN"/>
        </w:rPr>
        <w:t xml:space="preserve"> </w:t>
      </w:r>
      <w:r>
        <w:rPr>
          <w:rFonts w:hint="eastAsia" w:ascii="宋体" w:hAnsi="宋体" w:cs="宋体"/>
          <w:sz w:val="24"/>
          <w:szCs w:val="24"/>
          <w:u w:val="single"/>
          <w:shd w:val="clear" w:color="auto" w:fill="FFFFFF"/>
          <w:lang w:val="en-US" w:eastAsia="zh-CN"/>
        </w:rPr>
        <w:t>图书馆图书精准迁移</w:t>
      </w:r>
      <w:r>
        <w:rPr>
          <w:rFonts w:hint="eastAsia" w:ascii="宋体" w:hAnsi="宋体" w:cs="宋体"/>
          <w:b w:val="0"/>
          <w:bCs w:val="0"/>
          <w:sz w:val="24"/>
          <w:szCs w:val="24"/>
          <w:u w:val="single"/>
          <w:shd w:val="clear" w:color="auto" w:fill="FFFFFF"/>
          <w:lang w:val="en-US" w:eastAsia="zh-CN"/>
        </w:rPr>
        <w:t xml:space="preserve">项目 </w:t>
      </w:r>
      <w:r>
        <w:rPr>
          <w:rFonts w:hint="eastAsia" w:ascii="宋体" w:hAnsi="宋体" w:cs="宋体"/>
          <w:b w:val="0"/>
          <w:bCs w:val="0"/>
          <w:sz w:val="24"/>
          <w:szCs w:val="24"/>
          <w:u w:val="none"/>
          <w:shd w:val="clear" w:color="auto" w:fill="FFFFFF"/>
          <w:lang w:val="en-US" w:eastAsia="zh-CN"/>
        </w:rPr>
        <w:t xml:space="preserve">                </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470" w:lineRule="atLeast"/>
        <w:textAlignment w:val="auto"/>
        <w:rPr>
          <w:rFonts w:ascii="宋体" w:hAnsi="宋体" w:cs="宋体"/>
          <w:b w:val="0"/>
          <w:bCs w:val="0"/>
          <w:sz w:val="24"/>
          <w:szCs w:val="24"/>
          <w:u w:val="none"/>
          <w:shd w:val="clear" w:color="auto" w:fill="FFFFFF"/>
        </w:rPr>
      </w:pPr>
      <w:r>
        <w:rPr>
          <w:rFonts w:hint="eastAsia" w:ascii="宋体" w:hAnsi="宋体" w:cs="宋体"/>
          <w:b w:val="0"/>
          <w:bCs w:val="0"/>
          <w:sz w:val="24"/>
          <w:szCs w:val="24"/>
          <w:u w:val="none"/>
          <w:shd w:val="clear" w:color="auto" w:fill="FFFFFF"/>
          <w:lang w:val="en-US" w:eastAsia="zh-CN"/>
        </w:rPr>
        <w:t>3.</w:t>
      </w:r>
      <w:r>
        <w:rPr>
          <w:rFonts w:hint="eastAsia" w:ascii="宋体" w:hAnsi="宋体" w:cs="宋体"/>
          <w:b w:val="0"/>
          <w:bCs w:val="0"/>
          <w:sz w:val="24"/>
          <w:szCs w:val="24"/>
          <w:u w:val="none"/>
          <w:shd w:val="clear" w:color="auto" w:fill="FFFFFF"/>
          <w:lang w:eastAsia="zh-CN"/>
        </w:rPr>
        <w:t>项目地点</w:t>
      </w:r>
      <w:r>
        <w:rPr>
          <w:rFonts w:hint="eastAsia" w:ascii="宋体" w:hAnsi="宋体" w:cs="宋体"/>
          <w:b w:val="0"/>
          <w:bCs w:val="0"/>
          <w:sz w:val="24"/>
          <w:szCs w:val="24"/>
          <w:u w:val="none"/>
          <w:shd w:val="clear" w:color="auto" w:fill="FFFFFF"/>
        </w:rPr>
        <w:t>：</w:t>
      </w:r>
      <w:r>
        <w:rPr>
          <w:rFonts w:hint="eastAsia" w:ascii="宋体" w:hAnsi="宋体" w:cs="宋体"/>
          <w:b w:val="0"/>
          <w:bCs w:val="0"/>
          <w:sz w:val="24"/>
          <w:szCs w:val="24"/>
          <w:u w:val="single"/>
          <w:shd w:val="clear" w:color="auto" w:fill="FFFFFF"/>
          <w:lang w:val="en-US" w:eastAsia="zh-CN"/>
        </w:rPr>
        <w:t xml:space="preserve"> 合肥市安徽新华学院内 </w:t>
      </w:r>
      <w:r>
        <w:rPr>
          <w:rFonts w:hint="eastAsia" w:ascii="宋体" w:hAnsi="宋体" w:cs="宋体"/>
          <w:b w:val="0"/>
          <w:bCs w:val="0"/>
          <w:sz w:val="24"/>
          <w:szCs w:val="24"/>
          <w:u w:val="none"/>
          <w:shd w:val="clear" w:color="auto" w:fill="FFFFFF"/>
          <w:lang w:val="en-US" w:eastAsia="zh-CN"/>
        </w:rPr>
        <w:t xml:space="preserve">                  </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470" w:lineRule="atLeast"/>
        <w:textAlignment w:val="auto"/>
        <w:rPr>
          <w:rFonts w:hint="default" w:ascii="宋体" w:hAnsi="宋体" w:cs="宋体"/>
          <w:b w:val="0"/>
          <w:bCs w:val="0"/>
          <w:sz w:val="24"/>
          <w:szCs w:val="24"/>
          <w:u w:val="none"/>
          <w:shd w:val="clear" w:color="auto" w:fill="FFFFFF"/>
          <w:lang w:val="en-US" w:eastAsia="zh-CN"/>
        </w:rPr>
      </w:pPr>
      <w:r>
        <w:rPr>
          <w:rFonts w:hint="eastAsia" w:ascii="宋体" w:hAnsi="宋体" w:cs="宋体"/>
          <w:b w:val="0"/>
          <w:bCs w:val="0"/>
          <w:sz w:val="24"/>
          <w:szCs w:val="24"/>
          <w:u w:val="none"/>
          <w:shd w:val="clear" w:color="auto" w:fill="FFFFFF"/>
          <w:lang w:val="en-US" w:eastAsia="zh-CN"/>
        </w:rPr>
        <w:t>4.采购方</w:t>
      </w:r>
      <w:r>
        <w:rPr>
          <w:rFonts w:hint="eastAsia" w:ascii="宋体" w:hAnsi="宋体" w:cs="宋体"/>
          <w:b w:val="0"/>
          <w:bCs w:val="0"/>
          <w:sz w:val="24"/>
          <w:szCs w:val="24"/>
          <w:u w:val="single"/>
          <w:shd w:val="clear" w:color="auto" w:fill="FFFFFF"/>
          <w:lang w:val="en-US" w:eastAsia="zh-CN"/>
        </w:rPr>
        <w:t>：安徽新华学院</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470" w:lineRule="atLeast"/>
        <w:textAlignment w:val="auto"/>
        <w:rPr>
          <w:rFonts w:hint="eastAsia" w:ascii="宋体" w:hAnsi="宋体" w:cs="宋体"/>
          <w:b w:val="0"/>
          <w:bCs w:val="0"/>
          <w:sz w:val="24"/>
          <w:szCs w:val="24"/>
          <w:u w:val="none"/>
          <w:shd w:val="clear" w:color="auto" w:fill="FFFFFF"/>
          <w:lang w:val="en-US" w:eastAsia="zh-CN"/>
        </w:rPr>
      </w:pPr>
      <w:r>
        <w:rPr>
          <w:rFonts w:hint="eastAsia" w:ascii="宋体" w:hAnsi="宋体" w:cs="宋体"/>
          <w:b/>
          <w:bCs/>
          <w:sz w:val="24"/>
          <w:szCs w:val="24"/>
          <w:u w:val="none"/>
          <w:shd w:val="clear" w:color="auto" w:fill="FFFFFF"/>
          <w:lang w:val="en-US" w:eastAsia="zh-CN"/>
        </w:rPr>
        <w:t>二、</w:t>
      </w:r>
      <w:r>
        <w:rPr>
          <w:rFonts w:hint="eastAsia" w:ascii="宋体" w:hAnsi="宋体" w:cs="宋体"/>
          <w:b/>
          <w:bCs/>
          <w:sz w:val="24"/>
          <w:szCs w:val="24"/>
          <w:u w:val="none"/>
          <w:shd w:val="clear" w:color="auto" w:fill="FFFFFF"/>
          <w:lang w:eastAsia="zh-CN"/>
        </w:rPr>
        <w:t>招标</w:t>
      </w:r>
      <w:r>
        <w:rPr>
          <w:rFonts w:hint="eastAsia" w:ascii="宋体" w:hAnsi="宋体" w:cs="宋体"/>
          <w:b/>
          <w:bCs/>
          <w:sz w:val="24"/>
          <w:szCs w:val="24"/>
          <w:u w:val="none"/>
          <w:shd w:val="clear" w:color="auto" w:fill="FFFFFF"/>
          <w:lang w:val="en-US" w:eastAsia="zh-CN"/>
        </w:rPr>
        <w:t>内容</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470" w:lineRule="atLeast"/>
        <w:jc w:val="center"/>
        <w:textAlignment w:val="auto"/>
        <w:rPr>
          <w:rFonts w:hint="default" w:ascii="宋体" w:hAnsi="宋体" w:cs="宋体"/>
          <w:b w:val="0"/>
          <w:bCs w:val="0"/>
          <w:sz w:val="24"/>
          <w:szCs w:val="24"/>
          <w:u w:val="none"/>
          <w:shd w:val="clear" w:color="auto" w:fill="FFFFFF"/>
          <w:lang w:val="en-US" w:eastAsia="zh-CN"/>
        </w:rPr>
      </w:pPr>
      <w:r>
        <w:rPr>
          <w:rFonts w:hint="eastAsia" w:ascii="宋体" w:hAnsi="宋体" w:cs="宋体"/>
          <w:b w:val="0"/>
          <w:bCs w:val="0"/>
          <w:sz w:val="24"/>
          <w:szCs w:val="24"/>
          <w:u w:val="none"/>
          <w:shd w:val="clear" w:color="auto" w:fill="FFFFFF"/>
          <w:lang w:val="en-US" w:eastAsia="zh-CN"/>
        </w:rPr>
        <w:t>图书精准迁移报价表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5"/>
        <w:gridCol w:w="1680"/>
        <w:gridCol w:w="1605"/>
        <w:gridCol w:w="2055"/>
        <w:gridCol w:w="2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5" w:type="dxa"/>
          </w:tcPr>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70" w:lineRule="atLeast"/>
              <w:jc w:val="center"/>
              <w:textAlignment w:val="auto"/>
              <w:rPr>
                <w:rFonts w:hint="default" w:ascii="宋体" w:hAnsi="宋体" w:cs="宋体"/>
                <w:b/>
                <w:bCs/>
                <w:sz w:val="24"/>
                <w:szCs w:val="24"/>
                <w:u w:val="none"/>
                <w:shd w:val="clear" w:color="auto" w:fill="FFFFFF"/>
                <w:vertAlign w:val="baseline"/>
                <w:lang w:val="en-US" w:eastAsia="zh-CN"/>
              </w:rPr>
            </w:pPr>
            <w:r>
              <w:rPr>
                <w:rFonts w:hint="eastAsia" w:ascii="宋体" w:hAnsi="宋体" w:cs="宋体"/>
                <w:b/>
                <w:bCs/>
                <w:sz w:val="24"/>
                <w:szCs w:val="24"/>
                <w:u w:val="none"/>
                <w:shd w:val="clear" w:color="auto" w:fill="FFFFFF"/>
                <w:vertAlign w:val="baseline"/>
                <w:lang w:val="en-US" w:eastAsia="zh-CN"/>
              </w:rPr>
              <w:t>项目名称</w:t>
            </w:r>
          </w:p>
        </w:tc>
        <w:tc>
          <w:tcPr>
            <w:tcW w:w="1680" w:type="dxa"/>
          </w:tcPr>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70" w:lineRule="atLeast"/>
              <w:jc w:val="center"/>
              <w:textAlignment w:val="auto"/>
              <w:rPr>
                <w:rFonts w:hint="default" w:ascii="宋体" w:hAnsi="宋体" w:cs="宋体"/>
                <w:b/>
                <w:bCs/>
                <w:sz w:val="24"/>
                <w:szCs w:val="24"/>
                <w:u w:val="none"/>
                <w:shd w:val="clear" w:color="auto" w:fill="FFFFFF"/>
                <w:vertAlign w:val="baseline"/>
                <w:lang w:val="en-US" w:eastAsia="zh-CN"/>
              </w:rPr>
            </w:pPr>
            <w:r>
              <w:rPr>
                <w:rFonts w:hint="eastAsia" w:ascii="宋体" w:hAnsi="宋体" w:cs="宋体"/>
                <w:b/>
                <w:bCs/>
                <w:sz w:val="24"/>
                <w:szCs w:val="24"/>
                <w:u w:val="none"/>
                <w:shd w:val="clear" w:color="auto" w:fill="FFFFFF"/>
                <w:vertAlign w:val="baseline"/>
                <w:lang w:val="en-US" w:eastAsia="zh-CN"/>
              </w:rPr>
              <w:t>需求数量</w:t>
            </w:r>
          </w:p>
        </w:tc>
        <w:tc>
          <w:tcPr>
            <w:tcW w:w="1605" w:type="dxa"/>
          </w:tcPr>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70" w:lineRule="atLeast"/>
              <w:jc w:val="center"/>
              <w:textAlignment w:val="auto"/>
              <w:rPr>
                <w:rFonts w:hint="default" w:ascii="宋体" w:hAnsi="宋体" w:cs="宋体"/>
                <w:b/>
                <w:bCs/>
                <w:sz w:val="24"/>
                <w:szCs w:val="24"/>
                <w:u w:val="none"/>
                <w:shd w:val="clear" w:color="auto" w:fill="FFFFFF"/>
                <w:vertAlign w:val="baseline"/>
                <w:lang w:val="en-US" w:eastAsia="zh-CN"/>
              </w:rPr>
            </w:pPr>
            <w:r>
              <w:rPr>
                <w:rFonts w:hint="eastAsia" w:ascii="宋体" w:hAnsi="宋体" w:cs="宋体"/>
                <w:b/>
                <w:bCs/>
                <w:sz w:val="24"/>
                <w:szCs w:val="24"/>
                <w:u w:val="none"/>
                <w:shd w:val="clear" w:color="auto" w:fill="FFFFFF"/>
                <w:vertAlign w:val="baseline"/>
                <w:lang w:val="en-US" w:eastAsia="zh-CN"/>
              </w:rPr>
              <w:t>单价（元）</w:t>
            </w:r>
          </w:p>
        </w:tc>
        <w:tc>
          <w:tcPr>
            <w:tcW w:w="2055" w:type="dxa"/>
          </w:tcPr>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70" w:lineRule="atLeast"/>
              <w:jc w:val="center"/>
              <w:textAlignment w:val="auto"/>
              <w:rPr>
                <w:rFonts w:hint="default" w:ascii="宋体" w:hAnsi="宋体" w:cs="宋体"/>
                <w:b/>
                <w:bCs/>
                <w:sz w:val="24"/>
                <w:szCs w:val="24"/>
                <w:u w:val="none"/>
                <w:shd w:val="clear" w:color="auto" w:fill="FFFFFF"/>
                <w:vertAlign w:val="baseline"/>
                <w:lang w:val="en-US" w:eastAsia="zh-CN"/>
              </w:rPr>
            </w:pPr>
            <w:r>
              <w:rPr>
                <w:rFonts w:hint="eastAsia" w:ascii="宋体" w:hAnsi="宋体" w:cs="宋体"/>
                <w:b/>
                <w:bCs/>
                <w:sz w:val="24"/>
                <w:szCs w:val="24"/>
                <w:u w:val="none"/>
                <w:shd w:val="clear" w:color="auto" w:fill="FFFFFF"/>
                <w:vertAlign w:val="baseline"/>
                <w:lang w:val="en-US" w:eastAsia="zh-CN"/>
              </w:rPr>
              <w:t>总价（元）</w:t>
            </w:r>
          </w:p>
        </w:tc>
        <w:tc>
          <w:tcPr>
            <w:tcW w:w="2459" w:type="dxa"/>
          </w:tcPr>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70" w:lineRule="atLeast"/>
              <w:jc w:val="center"/>
              <w:textAlignment w:val="auto"/>
              <w:rPr>
                <w:rFonts w:hint="default" w:ascii="宋体" w:hAnsi="宋体" w:cs="宋体"/>
                <w:b/>
                <w:bCs/>
                <w:sz w:val="24"/>
                <w:szCs w:val="24"/>
                <w:u w:val="none"/>
                <w:shd w:val="clear" w:color="auto" w:fill="FFFFFF"/>
                <w:vertAlign w:val="baseline"/>
                <w:lang w:val="en-US" w:eastAsia="zh-CN"/>
              </w:rPr>
            </w:pPr>
            <w:r>
              <w:rPr>
                <w:rFonts w:hint="eastAsia" w:ascii="宋体" w:hAnsi="宋体" w:cs="宋体"/>
                <w:b/>
                <w:bCs/>
                <w:sz w:val="24"/>
                <w:szCs w:val="24"/>
                <w:u w:val="none"/>
                <w:shd w:val="clear" w:color="auto" w:fill="FFFFFF"/>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2055" w:type="dxa"/>
            <w:vAlign w:val="center"/>
          </w:tcPr>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70" w:lineRule="atLeast"/>
              <w:jc w:val="center"/>
              <w:textAlignment w:val="auto"/>
              <w:rPr>
                <w:rFonts w:hint="eastAsia" w:ascii="宋体" w:hAnsi="宋体" w:cs="宋体"/>
                <w:b w:val="0"/>
                <w:bCs w:val="0"/>
                <w:sz w:val="24"/>
                <w:szCs w:val="24"/>
                <w:u w:val="none"/>
                <w:shd w:val="clear" w:color="auto" w:fill="FFFFFF"/>
                <w:vertAlign w:val="baseline"/>
                <w:lang w:val="en-US" w:eastAsia="zh-CN"/>
              </w:rPr>
            </w:pPr>
            <w:r>
              <w:rPr>
                <w:rFonts w:hint="eastAsia" w:ascii="宋体" w:hAnsi="宋体" w:cs="宋体"/>
                <w:sz w:val="24"/>
                <w:szCs w:val="24"/>
                <w:u w:val="none"/>
                <w:shd w:val="clear" w:color="auto" w:fill="FFFFFF"/>
                <w:lang w:val="en-US" w:eastAsia="zh-CN"/>
              </w:rPr>
              <w:t>图书精准迁移</w:t>
            </w:r>
          </w:p>
        </w:tc>
        <w:tc>
          <w:tcPr>
            <w:tcW w:w="1680" w:type="dxa"/>
            <w:vAlign w:val="center"/>
          </w:tcPr>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70" w:lineRule="atLeast"/>
              <w:jc w:val="center"/>
              <w:textAlignment w:val="auto"/>
              <w:rPr>
                <w:rFonts w:hint="default" w:ascii="宋体" w:hAnsi="宋体" w:cs="宋体"/>
                <w:b w:val="0"/>
                <w:bCs w:val="0"/>
                <w:sz w:val="24"/>
                <w:szCs w:val="24"/>
                <w:u w:val="none"/>
                <w:shd w:val="clear" w:color="auto" w:fill="FFFFFF"/>
                <w:vertAlign w:val="baseline"/>
                <w:lang w:val="en-US" w:eastAsia="zh-CN"/>
              </w:rPr>
            </w:pPr>
            <w:r>
              <w:rPr>
                <w:rFonts w:hint="eastAsia" w:ascii="宋体" w:hAnsi="宋体" w:cs="宋体"/>
                <w:b w:val="0"/>
                <w:bCs w:val="0"/>
                <w:sz w:val="24"/>
                <w:szCs w:val="24"/>
                <w:u w:val="none"/>
                <w:shd w:val="clear" w:color="auto" w:fill="FFFFFF"/>
                <w:vertAlign w:val="baseline"/>
                <w:lang w:val="en-US" w:eastAsia="zh-CN"/>
              </w:rPr>
              <w:t>83万册</w:t>
            </w:r>
          </w:p>
        </w:tc>
        <w:tc>
          <w:tcPr>
            <w:tcW w:w="1605" w:type="dxa"/>
            <w:vAlign w:val="center"/>
          </w:tcPr>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70" w:lineRule="atLeast"/>
              <w:jc w:val="left"/>
              <w:textAlignment w:val="auto"/>
              <w:rPr>
                <w:rFonts w:hint="eastAsia" w:ascii="宋体" w:hAnsi="宋体" w:cs="宋体"/>
                <w:b w:val="0"/>
                <w:bCs w:val="0"/>
                <w:sz w:val="24"/>
                <w:szCs w:val="24"/>
                <w:u w:val="none"/>
                <w:shd w:val="clear" w:color="auto" w:fill="FFFFFF"/>
                <w:vertAlign w:val="baseline"/>
                <w:lang w:val="en-US" w:eastAsia="zh-CN"/>
              </w:rPr>
            </w:pPr>
          </w:p>
        </w:tc>
        <w:tc>
          <w:tcPr>
            <w:tcW w:w="2055" w:type="dxa"/>
            <w:vAlign w:val="center"/>
          </w:tcPr>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70" w:lineRule="atLeast"/>
              <w:jc w:val="left"/>
              <w:textAlignment w:val="auto"/>
              <w:rPr>
                <w:rFonts w:hint="eastAsia" w:ascii="宋体" w:hAnsi="宋体" w:cs="宋体"/>
                <w:b w:val="0"/>
                <w:bCs w:val="0"/>
                <w:sz w:val="24"/>
                <w:szCs w:val="24"/>
                <w:u w:val="none"/>
                <w:shd w:val="clear" w:color="auto" w:fill="FFFFFF"/>
                <w:vertAlign w:val="baseline"/>
                <w:lang w:val="en-US" w:eastAsia="zh-CN"/>
              </w:rPr>
            </w:pPr>
          </w:p>
        </w:tc>
        <w:tc>
          <w:tcPr>
            <w:tcW w:w="2459" w:type="dxa"/>
            <w:vAlign w:val="center"/>
          </w:tcPr>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jc w:val="left"/>
              <w:textAlignment w:val="auto"/>
              <w:rPr>
                <w:rFonts w:hint="default" w:ascii="宋体" w:hAnsi="宋体" w:cs="宋体"/>
                <w:b w:val="0"/>
                <w:bCs w:val="0"/>
                <w:sz w:val="24"/>
                <w:szCs w:val="24"/>
                <w:u w:val="none"/>
                <w:shd w:val="clear" w:color="auto" w:fill="FFFFFF"/>
                <w:vertAlign w:val="baseline"/>
                <w:lang w:val="en-US" w:eastAsia="zh-CN"/>
              </w:rPr>
            </w:pPr>
            <w:r>
              <w:rPr>
                <w:rFonts w:hint="eastAsia" w:ascii="宋体" w:hAnsi="宋体" w:eastAsia="宋体" w:cs="宋体"/>
                <w:sz w:val="24"/>
                <w:szCs w:val="24"/>
                <w:u w:val="none"/>
                <w:shd w:val="clear" w:color="auto" w:fill="FFFFFF"/>
                <w:lang w:val="en-US" w:eastAsia="zh-CN"/>
              </w:rPr>
              <w:t>包括打包下架，搬迁存放、图书保管、精准上架</w:t>
            </w:r>
            <w:r>
              <w:rPr>
                <w:rFonts w:hint="eastAsia" w:ascii="宋体" w:hAnsi="宋体" w:cs="宋体"/>
                <w:sz w:val="24"/>
                <w:szCs w:val="24"/>
                <w:u w:val="none"/>
                <w:shd w:val="clear" w:color="auto" w:fill="FFFFFF"/>
                <w:lang w:val="en-US" w:eastAsia="zh-CN"/>
              </w:rPr>
              <w:t>，</w:t>
            </w:r>
            <w:r>
              <w:rPr>
                <w:rFonts w:hint="eastAsia" w:ascii="宋体" w:hAnsi="宋体" w:cs="宋体"/>
                <w:b/>
                <w:bCs/>
                <w:sz w:val="24"/>
                <w:szCs w:val="24"/>
                <w:u w:val="none"/>
                <w:shd w:val="clear" w:color="auto" w:fill="FFFFFF"/>
                <w:lang w:val="en-US" w:eastAsia="zh-CN"/>
              </w:rPr>
              <w:t>详见附件一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4" w:type="dxa"/>
            <w:gridSpan w:val="5"/>
          </w:tcPr>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70" w:lineRule="atLeast"/>
              <w:textAlignment w:val="auto"/>
              <w:rPr>
                <w:rFonts w:hint="default" w:ascii="宋体" w:hAnsi="宋体" w:cs="宋体"/>
                <w:b w:val="0"/>
                <w:bCs w:val="0"/>
                <w:sz w:val="24"/>
                <w:szCs w:val="24"/>
                <w:u w:val="none"/>
                <w:shd w:val="clear" w:color="auto" w:fill="FFFFFF"/>
                <w:vertAlign w:val="baseline"/>
                <w:lang w:val="en-US" w:eastAsia="zh-CN"/>
              </w:rPr>
            </w:pPr>
            <w:r>
              <w:rPr>
                <w:rFonts w:hint="eastAsia" w:ascii="宋体" w:hAnsi="宋体" w:cs="宋体"/>
                <w:b w:val="0"/>
                <w:bCs w:val="0"/>
                <w:sz w:val="24"/>
                <w:szCs w:val="24"/>
                <w:u w:val="none"/>
                <w:shd w:val="clear" w:color="auto" w:fill="FFFFFF"/>
                <w:vertAlign w:val="baseline"/>
                <w:lang w:val="en-US" w:eastAsia="zh-CN"/>
              </w:rPr>
              <w:t>说明：报价含税含劳务，若无特别说明，则包含所有费用。</w:t>
            </w:r>
          </w:p>
        </w:tc>
      </w:tr>
    </w:tbl>
    <w:p>
      <w:pPr>
        <w:widowControl/>
        <w:spacing w:line="440" w:lineRule="exact"/>
        <w:jc w:val="left"/>
        <w:rPr>
          <w:rFonts w:hint="eastAsia" w:ascii="宋体" w:hAnsi="宋体" w:cs="宋体"/>
          <w:color w:val="auto"/>
          <w:kern w:val="0"/>
          <w:sz w:val="24"/>
        </w:rPr>
      </w:pPr>
      <w:r>
        <w:rPr>
          <w:rFonts w:hint="eastAsia" w:ascii="宋体" w:hAnsi="宋体" w:cs="宋体"/>
          <w:b/>
          <w:bCs/>
          <w:color w:val="auto"/>
          <w:kern w:val="0"/>
          <w:sz w:val="24"/>
        </w:rPr>
        <w:t>三、</w:t>
      </w:r>
      <w:r>
        <w:rPr>
          <w:rFonts w:hint="eastAsia" w:ascii="宋体" w:hAnsi="宋体" w:cs="宋体"/>
          <w:b/>
          <w:bCs/>
          <w:color w:val="auto"/>
          <w:kern w:val="0"/>
          <w:sz w:val="24"/>
          <w:lang w:eastAsia="zh-CN"/>
        </w:rPr>
        <w:t>投标人</w:t>
      </w:r>
      <w:r>
        <w:rPr>
          <w:rFonts w:hint="eastAsia" w:ascii="宋体" w:hAnsi="宋体" w:cs="宋体"/>
          <w:b/>
          <w:bCs/>
          <w:color w:val="auto"/>
          <w:kern w:val="0"/>
          <w:sz w:val="24"/>
        </w:rPr>
        <w:t>资质要求</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222222"/>
          <w:kern w:val="0"/>
          <w:sz w:val="24"/>
        </w:rPr>
      </w:pPr>
      <w:r>
        <w:rPr>
          <w:rFonts w:hint="eastAsia" w:ascii="宋体" w:hAnsi="宋体" w:cs="宋体"/>
          <w:color w:val="222222"/>
          <w:kern w:val="0"/>
          <w:sz w:val="24"/>
        </w:rPr>
        <w:t> 1.投标人必须是中华人民共和国境内有效存续的</w:t>
      </w:r>
      <w:r>
        <w:rPr>
          <w:rFonts w:hint="eastAsia" w:ascii="宋体" w:hAnsi="宋体" w:cs="宋体"/>
          <w:color w:val="222222"/>
          <w:kern w:val="0"/>
          <w:sz w:val="24"/>
          <w:lang w:eastAsia="zh-CN"/>
        </w:rPr>
        <w:t>法人（</w:t>
      </w:r>
      <w:r>
        <w:rPr>
          <w:rFonts w:hint="eastAsia" w:ascii="宋体" w:hAnsi="宋体" w:cs="宋体"/>
          <w:color w:val="222222"/>
          <w:kern w:val="0"/>
          <w:sz w:val="24"/>
        </w:rPr>
        <w:t>注册资本不少于人民币</w:t>
      </w:r>
      <w:r>
        <w:rPr>
          <w:rFonts w:hint="eastAsia" w:ascii="宋体" w:hAnsi="宋体" w:cs="宋体"/>
          <w:color w:val="222222"/>
          <w:kern w:val="0"/>
          <w:sz w:val="24"/>
          <w:lang w:val="en-US" w:eastAsia="zh-CN"/>
        </w:rPr>
        <w:t>100</w:t>
      </w:r>
      <w:r>
        <w:rPr>
          <w:rFonts w:hint="eastAsia" w:ascii="宋体" w:hAnsi="宋体" w:cs="宋体"/>
          <w:color w:val="222222"/>
          <w:kern w:val="0"/>
          <w:sz w:val="24"/>
        </w:rPr>
        <w:t>万元</w:t>
      </w:r>
      <w:r>
        <w:rPr>
          <w:rFonts w:hint="eastAsia" w:ascii="宋体" w:hAnsi="宋体" w:cs="宋体"/>
          <w:color w:val="222222"/>
          <w:kern w:val="0"/>
          <w:sz w:val="24"/>
          <w:lang w:eastAsia="zh-CN"/>
        </w:rPr>
        <w:t>）或个体工商户</w:t>
      </w:r>
      <w:r>
        <w:rPr>
          <w:rFonts w:hint="eastAsia" w:ascii="宋体" w:hAnsi="宋体" w:cs="宋体"/>
          <w:color w:val="222222"/>
          <w:kern w:val="0"/>
          <w:sz w:val="24"/>
        </w:rPr>
        <w:t>。</w:t>
      </w:r>
    </w:p>
    <w:p>
      <w:pPr>
        <w:pStyle w:val="2"/>
        <w:keepNext w:val="0"/>
        <w:keepLines w:val="0"/>
        <w:pageBreakBefore w:val="0"/>
        <w:kinsoku/>
        <w:wordWrap/>
        <w:overflowPunct/>
        <w:topLinePunct w:val="0"/>
        <w:autoSpaceDE/>
        <w:autoSpaceDN/>
        <w:bidi w:val="0"/>
        <w:snapToGrid/>
        <w:spacing w:line="400" w:lineRule="exact"/>
        <w:ind w:left="0" w:leftChars="0" w:firstLine="240" w:firstLineChars="100"/>
        <w:rPr>
          <w:rFonts w:hint="eastAsia" w:ascii="宋体" w:hAnsi="宋体" w:eastAsia="@FangSong_GB2312" w:cs="宋体"/>
          <w:color w:val="222222"/>
          <w:kern w:val="0"/>
          <w:sz w:val="24"/>
          <w:lang w:val="en-US" w:eastAsia="zh-CN"/>
        </w:rPr>
      </w:pPr>
      <w:r>
        <w:rPr>
          <w:rFonts w:hint="eastAsia" w:hAnsi="宋体" w:cs="宋体"/>
          <w:color w:val="222222"/>
          <w:kern w:val="0"/>
          <w:sz w:val="24"/>
          <w:lang w:val="en-US" w:eastAsia="zh-CN"/>
        </w:rPr>
        <w:t>2.</w:t>
      </w:r>
      <w:r>
        <w:rPr>
          <w:rFonts w:hint="eastAsia" w:ascii="宋体" w:hAnsi="宋体" w:cs="宋体"/>
          <w:color w:val="222222"/>
          <w:kern w:val="0"/>
          <w:sz w:val="24"/>
        </w:rPr>
        <w:t>项目所需或国家规定必要的资质证明证书复</w:t>
      </w:r>
      <w:r>
        <w:rPr>
          <w:rFonts w:hint="eastAsia" w:hAnsi="宋体" w:cs="宋体"/>
          <w:color w:val="222222"/>
          <w:kern w:val="0"/>
          <w:sz w:val="24"/>
          <w:lang w:val="en-US" w:eastAsia="zh-CN"/>
        </w:rPr>
        <w:t>印</w:t>
      </w:r>
      <w:r>
        <w:rPr>
          <w:rFonts w:hint="eastAsia" w:ascii="宋体" w:hAnsi="宋体" w:cs="宋体"/>
          <w:color w:val="222222"/>
          <w:kern w:val="0"/>
          <w:sz w:val="24"/>
        </w:rPr>
        <w:t>件</w:t>
      </w:r>
      <w:r>
        <w:rPr>
          <w:rFonts w:hint="eastAsia" w:hAnsi="宋体" w:cs="宋体"/>
          <w:color w:val="222222"/>
          <w:kern w:val="0"/>
          <w:sz w:val="24"/>
          <w:lang w:eastAsia="zh-CN"/>
        </w:rPr>
        <w:t>。</w:t>
      </w:r>
    </w:p>
    <w:p>
      <w:pPr>
        <w:pStyle w:val="4"/>
        <w:keepNext w:val="0"/>
        <w:keepLines w:val="0"/>
        <w:pageBreakBefore w:val="0"/>
        <w:kinsoku/>
        <w:wordWrap/>
        <w:overflowPunct/>
        <w:topLinePunct w:val="0"/>
        <w:autoSpaceDE/>
        <w:autoSpaceDN/>
        <w:bidi w:val="0"/>
        <w:snapToGrid/>
        <w:spacing w:after="0" w:line="400" w:lineRule="exact"/>
        <w:ind w:left="0" w:leftChars="0" w:firstLine="240" w:firstLineChars="100"/>
        <w:rPr>
          <w:rFonts w:hint="eastAsia" w:eastAsia="宋体"/>
          <w:lang w:val="en-US" w:eastAsia="zh-CN"/>
        </w:rPr>
      </w:pPr>
      <w:r>
        <w:rPr>
          <w:rFonts w:hint="eastAsia" w:ascii="宋体" w:hAnsi="宋体" w:cs="宋体"/>
          <w:color w:val="222222"/>
          <w:kern w:val="0"/>
          <w:sz w:val="24"/>
          <w:lang w:val="en-US" w:eastAsia="zh-CN"/>
        </w:rPr>
        <w:t>3.</w:t>
      </w:r>
      <w:r>
        <w:rPr>
          <w:rFonts w:hint="eastAsia" w:ascii="宋体" w:hAnsi="宋体" w:eastAsia="宋体" w:cs="宋体"/>
          <w:b w:val="0"/>
          <w:bCs w:val="0"/>
          <w:i w:val="0"/>
          <w:iCs w:val="0"/>
          <w:caps w:val="0"/>
          <w:color w:val="auto"/>
          <w:spacing w:val="0"/>
          <w:sz w:val="24"/>
          <w:szCs w:val="24"/>
          <w:shd w:val="clear" w:color="auto" w:fill="FFFFFF"/>
          <w:vertAlign w:val="baseline"/>
        </w:rPr>
        <w:t>投标单位应具备三年以上（包括三年）</w:t>
      </w:r>
      <w:r>
        <w:rPr>
          <w:rFonts w:hint="eastAsia" w:ascii="宋体" w:hAnsi="宋体" w:eastAsia="宋体" w:cs="宋体"/>
          <w:b w:val="0"/>
          <w:bCs w:val="0"/>
          <w:i w:val="0"/>
          <w:iCs w:val="0"/>
          <w:caps w:val="0"/>
          <w:color w:val="auto"/>
          <w:spacing w:val="0"/>
          <w:sz w:val="24"/>
          <w:szCs w:val="24"/>
          <w:shd w:val="clear" w:color="auto" w:fill="FFFFFF"/>
          <w:vertAlign w:val="baseline"/>
          <w:lang w:val="en-US" w:eastAsia="zh-CN"/>
        </w:rPr>
        <w:t>图书馆馆配服务</w:t>
      </w:r>
      <w:r>
        <w:rPr>
          <w:rFonts w:hint="eastAsia" w:ascii="宋体" w:hAnsi="宋体" w:eastAsia="宋体" w:cs="宋体"/>
          <w:b w:val="0"/>
          <w:bCs w:val="0"/>
          <w:i w:val="0"/>
          <w:iCs w:val="0"/>
          <w:caps w:val="0"/>
          <w:color w:val="auto"/>
          <w:spacing w:val="0"/>
          <w:sz w:val="24"/>
          <w:szCs w:val="24"/>
          <w:shd w:val="clear" w:color="auto" w:fill="FFFFFF"/>
          <w:vertAlign w:val="baseline"/>
        </w:rPr>
        <w:t>经验</w:t>
      </w:r>
      <w:r>
        <w:rPr>
          <w:rFonts w:hint="eastAsia" w:ascii="宋体" w:hAnsi="宋体" w:eastAsia="宋体" w:cs="宋体"/>
          <w:b w:val="0"/>
          <w:bCs w:val="0"/>
          <w:i w:val="0"/>
          <w:iCs w:val="0"/>
          <w:caps w:val="0"/>
          <w:color w:val="auto"/>
          <w:spacing w:val="0"/>
          <w:sz w:val="24"/>
          <w:szCs w:val="24"/>
          <w:shd w:val="clear" w:color="auto" w:fill="FFFFFF"/>
          <w:vertAlign w:val="baseline"/>
          <w:lang w:eastAsia="zh-CN"/>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222222"/>
          <w:kern w:val="0"/>
          <w:sz w:val="24"/>
        </w:rPr>
      </w:pPr>
      <w:r>
        <w:rPr>
          <w:rFonts w:hint="eastAsia" w:ascii="宋体" w:hAnsi="宋体" w:cs="宋体"/>
          <w:color w:val="222222"/>
          <w:kern w:val="0"/>
          <w:sz w:val="24"/>
        </w:rPr>
        <w:t> </w:t>
      </w:r>
      <w:r>
        <w:rPr>
          <w:rFonts w:hint="eastAsia" w:ascii="宋体" w:hAnsi="宋体" w:cs="宋体"/>
          <w:color w:val="222222"/>
          <w:kern w:val="0"/>
          <w:sz w:val="24"/>
          <w:lang w:val="en-US" w:eastAsia="zh-CN"/>
        </w:rPr>
        <w:t>4</w:t>
      </w:r>
      <w:r>
        <w:rPr>
          <w:rFonts w:hint="eastAsia" w:ascii="宋体" w:hAnsi="宋体" w:cs="宋体"/>
          <w:color w:val="222222"/>
          <w:kern w:val="0"/>
          <w:sz w:val="24"/>
        </w:rPr>
        <w:t>.投标人证照齐全并具有独立完成本项目的各项服务能力。</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222222"/>
          <w:kern w:val="0"/>
          <w:sz w:val="24"/>
        </w:rPr>
      </w:pPr>
      <w:r>
        <w:rPr>
          <w:rFonts w:hint="eastAsia" w:ascii="宋体" w:hAnsi="宋体" w:cs="宋体"/>
          <w:color w:val="222222"/>
          <w:kern w:val="0"/>
          <w:sz w:val="24"/>
        </w:rPr>
        <w:t> </w:t>
      </w:r>
      <w:r>
        <w:rPr>
          <w:rFonts w:hint="eastAsia" w:ascii="宋体" w:hAnsi="宋体" w:cs="宋体"/>
          <w:color w:val="222222"/>
          <w:kern w:val="0"/>
          <w:sz w:val="24"/>
          <w:lang w:val="en-US" w:eastAsia="zh-CN"/>
        </w:rPr>
        <w:t>5</w:t>
      </w:r>
      <w:r>
        <w:rPr>
          <w:rFonts w:hint="eastAsia" w:ascii="宋体" w:hAnsi="宋体" w:cs="宋体"/>
          <w:color w:val="222222"/>
          <w:kern w:val="0"/>
          <w:sz w:val="24"/>
        </w:rPr>
        <w:t>.投标人必须具有良好的商业信誉和健全的财务会计制度。</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222222"/>
          <w:kern w:val="0"/>
          <w:sz w:val="24"/>
        </w:rPr>
      </w:pPr>
      <w:r>
        <w:rPr>
          <w:rFonts w:hint="eastAsia" w:ascii="宋体" w:hAnsi="宋体" w:cs="宋体"/>
          <w:color w:val="222222"/>
          <w:kern w:val="0"/>
          <w:sz w:val="24"/>
        </w:rPr>
        <w:t> </w:t>
      </w:r>
      <w:r>
        <w:rPr>
          <w:rFonts w:hint="eastAsia" w:ascii="宋体" w:hAnsi="宋体" w:cs="宋体"/>
          <w:color w:val="222222"/>
          <w:kern w:val="0"/>
          <w:sz w:val="24"/>
          <w:lang w:val="en-US" w:eastAsia="zh-CN"/>
        </w:rPr>
        <w:t>6</w:t>
      </w:r>
      <w:r>
        <w:rPr>
          <w:rFonts w:hint="eastAsia" w:ascii="宋体" w:hAnsi="宋体" w:cs="宋体"/>
          <w:color w:val="222222"/>
          <w:kern w:val="0"/>
          <w:sz w:val="24"/>
        </w:rPr>
        <w:t>.投标人必须具有依法缴纳税金和社会保障资金的良好记录。</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222222"/>
          <w:kern w:val="0"/>
          <w:sz w:val="24"/>
        </w:rPr>
      </w:pPr>
      <w:r>
        <w:rPr>
          <w:rFonts w:hint="eastAsia" w:ascii="宋体" w:hAnsi="宋体" w:cs="宋体"/>
          <w:color w:val="222222"/>
          <w:kern w:val="0"/>
          <w:sz w:val="24"/>
        </w:rPr>
        <w:t> </w:t>
      </w:r>
      <w:r>
        <w:rPr>
          <w:rFonts w:hint="eastAsia" w:ascii="宋体" w:hAnsi="宋体" w:cs="宋体"/>
          <w:color w:val="222222"/>
          <w:kern w:val="0"/>
          <w:sz w:val="24"/>
          <w:lang w:val="en-US" w:eastAsia="zh-CN"/>
        </w:rPr>
        <w:t>7</w:t>
      </w:r>
      <w:r>
        <w:rPr>
          <w:rFonts w:hint="eastAsia" w:ascii="宋体" w:hAnsi="宋体" w:cs="宋体"/>
          <w:color w:val="222222"/>
          <w:kern w:val="0"/>
          <w:sz w:val="24"/>
        </w:rPr>
        <w:t>.信用资格要求：截止投标截止时间，投标人不得出现以下情况，否则投标无效（提供承诺）：</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222222"/>
          <w:kern w:val="0"/>
          <w:sz w:val="24"/>
        </w:rPr>
      </w:pPr>
      <w:r>
        <w:rPr>
          <w:rFonts w:hint="eastAsia" w:ascii="宋体" w:hAnsi="宋体" w:cs="宋体"/>
          <w:color w:val="222222"/>
          <w:kern w:val="0"/>
          <w:sz w:val="24"/>
        </w:rPr>
        <w:t>  （1）投标人被人民法院列入失信被执行人的（以最高法“全国法院失信被执行人名单信息公布与查询平台”、“信用中国”网站查询为准）；</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222222"/>
          <w:kern w:val="0"/>
          <w:sz w:val="24"/>
        </w:rPr>
      </w:pPr>
      <w:r>
        <w:rPr>
          <w:rFonts w:hint="eastAsia" w:ascii="宋体" w:hAnsi="宋体" w:cs="宋体"/>
          <w:color w:val="222222"/>
          <w:kern w:val="0"/>
          <w:sz w:val="24"/>
        </w:rPr>
        <w:t>  （2）投标人被税务部门列入重大税收违法案件当事人名单的（以“信用中国”网站查询为准）；</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222222"/>
          <w:kern w:val="0"/>
          <w:sz w:val="24"/>
        </w:rPr>
      </w:pPr>
      <w:r>
        <w:rPr>
          <w:rFonts w:hint="eastAsia" w:ascii="宋体" w:hAnsi="宋体" w:cs="宋体"/>
          <w:color w:val="222222"/>
          <w:kern w:val="0"/>
          <w:sz w:val="24"/>
        </w:rPr>
        <w:t>  （3）投标人被列入政府采购严重违法失信行为记录名单的（以“中国政府采购网”网站查询为准）；</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222222"/>
          <w:kern w:val="0"/>
          <w:sz w:val="24"/>
        </w:rPr>
      </w:pPr>
      <w:r>
        <w:rPr>
          <w:rFonts w:hint="eastAsia" w:ascii="宋体" w:hAnsi="宋体" w:cs="宋体"/>
          <w:color w:val="222222"/>
          <w:kern w:val="0"/>
          <w:sz w:val="24"/>
        </w:rPr>
        <w:t>  （4）投标人被列入严重违法失信企业名单的（以“国家企业信用信息公示系统”网站查询为准）。</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222222"/>
          <w:kern w:val="0"/>
          <w:sz w:val="24"/>
        </w:rPr>
      </w:pPr>
      <w:r>
        <w:rPr>
          <w:rFonts w:hint="eastAsia" w:ascii="宋体" w:hAnsi="宋体" w:cs="宋体"/>
          <w:color w:val="222222"/>
          <w:kern w:val="0"/>
          <w:sz w:val="24"/>
        </w:rPr>
        <w:t xml:space="preserve">  </w:t>
      </w:r>
      <w:r>
        <w:rPr>
          <w:rFonts w:hint="eastAsia" w:ascii="宋体" w:hAnsi="宋体" w:cs="宋体"/>
          <w:color w:val="222222"/>
          <w:kern w:val="0"/>
          <w:sz w:val="24"/>
          <w:lang w:val="en-US" w:eastAsia="zh-CN"/>
        </w:rPr>
        <w:t>8</w:t>
      </w:r>
      <w:r>
        <w:rPr>
          <w:rFonts w:hint="eastAsia" w:ascii="宋体" w:hAnsi="宋体" w:cs="宋体"/>
          <w:color w:val="222222"/>
          <w:kern w:val="0"/>
          <w:sz w:val="24"/>
        </w:rPr>
        <w:t>.满足《中华人民共和国招标投标法》及其它相关法律、法规、管理办法中规定的其它条件。</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222222"/>
          <w:kern w:val="0"/>
          <w:sz w:val="24"/>
        </w:rPr>
      </w:pPr>
      <w:r>
        <w:rPr>
          <w:rFonts w:hint="eastAsia" w:ascii="宋体" w:hAnsi="宋体" w:cs="宋体"/>
          <w:color w:val="222222"/>
          <w:kern w:val="0"/>
          <w:sz w:val="24"/>
        </w:rPr>
        <w:t xml:space="preserve">  </w:t>
      </w:r>
      <w:r>
        <w:rPr>
          <w:rFonts w:hint="eastAsia" w:ascii="宋体" w:hAnsi="宋体" w:cs="宋体"/>
          <w:color w:val="222222"/>
          <w:kern w:val="0"/>
          <w:sz w:val="24"/>
          <w:lang w:val="en-US" w:eastAsia="zh-CN"/>
        </w:rPr>
        <w:t>9</w:t>
      </w:r>
      <w:r>
        <w:rPr>
          <w:rFonts w:hint="eastAsia" w:ascii="宋体" w:hAnsi="宋体" w:cs="宋体"/>
          <w:color w:val="222222"/>
          <w:kern w:val="0"/>
          <w:sz w:val="24"/>
        </w:rPr>
        <w:t>.不接受联合体投标。</w:t>
      </w:r>
    </w:p>
    <w:p>
      <w:pPr>
        <w:keepNext w:val="0"/>
        <w:keepLines w:val="0"/>
        <w:pageBreakBefore w:val="0"/>
        <w:widowControl/>
        <w:kinsoku/>
        <w:wordWrap/>
        <w:overflowPunct/>
        <w:topLinePunct w:val="0"/>
        <w:autoSpaceDE/>
        <w:autoSpaceDN/>
        <w:bidi w:val="0"/>
        <w:adjustRightInd/>
        <w:snapToGrid/>
        <w:spacing w:after="157" w:afterLines="50" w:line="440" w:lineRule="exact"/>
        <w:jc w:val="left"/>
        <w:textAlignment w:val="auto"/>
        <w:rPr>
          <w:rFonts w:hint="eastAsia" w:ascii="宋体" w:hAnsi="宋体" w:cs="宋体"/>
          <w:b/>
          <w:bCs/>
          <w:color w:val="222222"/>
          <w:kern w:val="0"/>
          <w:sz w:val="24"/>
        </w:rPr>
      </w:pPr>
      <w:r>
        <w:rPr>
          <w:rFonts w:hint="eastAsia" w:ascii="宋体" w:hAnsi="宋体" w:cs="宋体"/>
          <w:b/>
          <w:bCs/>
          <w:color w:val="222222"/>
          <w:kern w:val="0"/>
          <w:sz w:val="24"/>
        </w:rPr>
        <w:t>四、</w:t>
      </w:r>
      <w:r>
        <w:rPr>
          <w:rFonts w:hint="eastAsia" w:ascii="宋体" w:hAnsi="宋体" w:cs="宋体"/>
          <w:b/>
          <w:bCs/>
          <w:color w:val="222222"/>
          <w:kern w:val="0"/>
          <w:sz w:val="24"/>
          <w:lang w:eastAsia="zh-CN"/>
        </w:rPr>
        <w:t>投标</w:t>
      </w:r>
      <w:r>
        <w:rPr>
          <w:rFonts w:hint="eastAsia" w:ascii="宋体" w:hAnsi="宋体" w:cs="宋体"/>
          <w:b/>
          <w:bCs/>
          <w:color w:val="222222"/>
          <w:kern w:val="0"/>
          <w:sz w:val="24"/>
          <w:lang w:val="en-US" w:eastAsia="zh-CN"/>
        </w:rPr>
        <w:t>文件</w:t>
      </w:r>
      <w:r>
        <w:rPr>
          <w:rFonts w:hint="eastAsia" w:ascii="宋体" w:hAnsi="宋体" w:cs="宋体"/>
          <w:b/>
          <w:bCs/>
          <w:color w:val="222222"/>
          <w:kern w:val="0"/>
          <w:sz w:val="24"/>
        </w:rPr>
        <w:t>应含（材料需加盖公章</w:t>
      </w:r>
      <w:r>
        <w:rPr>
          <w:rFonts w:hint="eastAsia" w:ascii="宋体" w:hAnsi="宋体" w:cs="宋体"/>
          <w:b/>
          <w:bCs/>
          <w:color w:val="222222"/>
          <w:kern w:val="0"/>
          <w:sz w:val="24"/>
          <w:lang w:eastAsia="zh-CN"/>
        </w:rPr>
        <w:t>，</w:t>
      </w:r>
      <w:r>
        <w:rPr>
          <w:rFonts w:hint="eastAsia" w:ascii="宋体" w:hAnsi="宋体" w:cs="宋体"/>
          <w:b/>
          <w:bCs/>
          <w:color w:val="222222"/>
          <w:kern w:val="0"/>
          <w:sz w:val="24"/>
          <w:lang w:val="en-US" w:eastAsia="zh-CN"/>
        </w:rPr>
        <w:t>无模板，</w:t>
      </w:r>
      <w:r>
        <w:rPr>
          <w:rFonts w:hint="eastAsia" w:ascii="宋体" w:hAnsi="宋体" w:cs="宋体"/>
          <w:b/>
          <w:bCs/>
          <w:color w:val="222222"/>
          <w:kern w:val="0"/>
          <w:sz w:val="24"/>
          <w:lang w:eastAsia="zh-CN"/>
        </w:rPr>
        <w:t>严格按照以下</w:t>
      </w:r>
      <w:r>
        <w:rPr>
          <w:rFonts w:hint="eastAsia" w:ascii="宋体" w:hAnsi="宋体" w:cs="宋体"/>
          <w:b/>
          <w:bCs/>
          <w:color w:val="222222"/>
          <w:kern w:val="0"/>
          <w:sz w:val="24"/>
          <w:lang w:val="en-US" w:eastAsia="zh-CN"/>
        </w:rPr>
        <w:t>顺序</w:t>
      </w:r>
      <w:r>
        <w:rPr>
          <w:rFonts w:hint="eastAsia" w:ascii="宋体" w:hAnsi="宋体" w:cs="宋体"/>
          <w:b/>
          <w:bCs/>
          <w:color w:val="222222"/>
          <w:kern w:val="0"/>
          <w:sz w:val="24"/>
          <w:lang w:eastAsia="zh-CN"/>
        </w:rPr>
        <w:t>要求制作，否则作废</w:t>
      </w:r>
      <w:r>
        <w:rPr>
          <w:rFonts w:hint="eastAsia" w:ascii="宋体" w:hAnsi="宋体" w:cs="宋体"/>
          <w:b/>
          <w:bCs/>
          <w:color w:val="auto"/>
          <w:kern w:val="0"/>
          <w:sz w:val="24"/>
        </w:rPr>
        <w:t>）</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firstLine="420" w:firstLineChars="0"/>
        <w:textAlignment w:val="auto"/>
        <w:rPr>
          <w:rFonts w:hint="eastAsia" w:eastAsia="宋体"/>
          <w:kern w:val="22"/>
          <w:lang w:eastAsia="zh-CN"/>
        </w:rPr>
      </w:pPr>
      <w:r>
        <w:rPr>
          <w:rFonts w:hint="eastAsia"/>
          <w:kern w:val="22"/>
          <w:lang w:val="en-US" w:eastAsia="zh-CN"/>
        </w:rPr>
        <w:t>1.</w:t>
      </w:r>
      <w:r>
        <w:rPr>
          <w:rFonts w:hint="eastAsia"/>
          <w:kern w:val="22"/>
        </w:rPr>
        <w:t>经年审合格的三证合一营业执照复印件</w:t>
      </w:r>
      <w:r>
        <w:rPr>
          <w:rFonts w:hint="eastAsia"/>
          <w:kern w:val="22"/>
          <w:lang w:eastAsia="zh-CN"/>
        </w:rPr>
        <w:t>。</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firstLine="420" w:firstLineChars="0"/>
        <w:textAlignment w:val="auto"/>
        <w:rPr>
          <w:rFonts w:hint="eastAsia" w:eastAsia="宋体"/>
          <w:kern w:val="22"/>
          <w:lang w:eastAsia="zh-CN"/>
        </w:rPr>
      </w:pPr>
      <w:r>
        <w:rPr>
          <w:rFonts w:hint="eastAsia"/>
          <w:kern w:val="22"/>
          <w:lang w:val="en-US" w:eastAsia="zh-CN"/>
        </w:rPr>
        <w:t>2.</w:t>
      </w:r>
      <w:r>
        <w:rPr>
          <w:rFonts w:hint="eastAsia"/>
          <w:kern w:val="22"/>
        </w:rPr>
        <w:t>法人授权书、身份证复印件及业务负责人联系方式</w:t>
      </w:r>
      <w:r>
        <w:rPr>
          <w:rFonts w:hint="eastAsia"/>
          <w:kern w:val="22"/>
          <w:lang w:eastAsia="zh-CN"/>
        </w:rPr>
        <w:t>。</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firstLine="420" w:firstLineChars="0"/>
        <w:textAlignment w:val="auto"/>
        <w:rPr>
          <w:rFonts w:hint="default"/>
          <w:color w:val="auto"/>
          <w:kern w:val="22"/>
          <w:lang w:val="en-US"/>
        </w:rPr>
      </w:pPr>
      <w:r>
        <w:rPr>
          <w:rFonts w:hint="eastAsia"/>
          <w:color w:val="auto"/>
          <w:kern w:val="22"/>
          <w:lang w:val="en-US" w:eastAsia="zh-CN"/>
        </w:rPr>
        <w:t>3.投标所需相关资质文件证明。</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firstLine="420" w:firstLineChars="0"/>
        <w:textAlignment w:val="auto"/>
        <w:rPr>
          <w:rFonts w:hint="eastAsia"/>
          <w:kern w:val="22"/>
        </w:rPr>
      </w:pPr>
      <w:r>
        <w:rPr>
          <w:rFonts w:hint="eastAsia"/>
          <w:kern w:val="22"/>
          <w:lang w:val="en-US" w:eastAsia="zh-CN"/>
        </w:rPr>
        <w:t>4.服务完成周期承诺。</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firstLine="420" w:firstLineChars="0"/>
        <w:textAlignment w:val="auto"/>
        <w:rPr>
          <w:rFonts w:hint="eastAsia" w:eastAsia="宋体"/>
          <w:kern w:val="22"/>
          <w:lang w:eastAsia="zh-CN"/>
        </w:rPr>
      </w:pPr>
      <w:r>
        <w:rPr>
          <w:rFonts w:hint="eastAsia"/>
          <w:kern w:val="22"/>
          <w:lang w:val="en-US" w:eastAsia="zh-CN"/>
        </w:rPr>
        <w:t>5.</w:t>
      </w:r>
      <w:r>
        <w:rPr>
          <w:rFonts w:hint="eastAsia"/>
          <w:kern w:val="22"/>
        </w:rPr>
        <w:t>报价不高于市场价承诺书</w:t>
      </w:r>
      <w:r>
        <w:rPr>
          <w:rFonts w:hint="eastAsia"/>
          <w:kern w:val="22"/>
          <w:lang w:eastAsia="zh-CN"/>
        </w:rPr>
        <w:t>。</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firstLine="420" w:firstLineChars="0"/>
        <w:textAlignment w:val="auto"/>
        <w:rPr>
          <w:rFonts w:hint="default" w:eastAsia="宋体"/>
          <w:kern w:val="22"/>
          <w:lang w:val="en-US" w:eastAsia="zh-CN"/>
        </w:rPr>
      </w:pPr>
      <w:r>
        <w:rPr>
          <w:rFonts w:hint="eastAsia"/>
          <w:kern w:val="22"/>
          <w:lang w:val="en-US" w:eastAsia="zh-CN"/>
        </w:rPr>
        <w:t>6.服务质量承诺函。</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firstLine="420" w:firstLineChars="0"/>
        <w:textAlignment w:val="auto"/>
        <w:rPr>
          <w:rFonts w:hint="eastAsia" w:ascii="宋体" w:hAnsi="宋体" w:cs="宋体"/>
          <w:sz w:val="24"/>
          <w:shd w:val="clear" w:color="auto" w:fill="FFFFFF"/>
        </w:rPr>
      </w:pPr>
      <w:r>
        <w:rPr>
          <w:rFonts w:hint="eastAsia"/>
          <w:kern w:val="22"/>
          <w:lang w:val="en-US" w:eastAsia="zh-CN"/>
        </w:rPr>
        <w:t>7.</w:t>
      </w:r>
      <w:r>
        <w:rPr>
          <w:rFonts w:hint="eastAsia" w:cs="宋体"/>
          <w:sz w:val="24"/>
          <w:shd w:val="clear" w:color="auto" w:fill="FFFFFF"/>
          <w:lang w:eastAsia="zh-CN"/>
        </w:rPr>
        <w:t>保证承诺书（附件三）。</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firstLine="420" w:firstLineChars="0"/>
        <w:textAlignment w:val="auto"/>
        <w:rPr>
          <w:rFonts w:hint="eastAsia" w:cs="宋体"/>
          <w:sz w:val="24"/>
          <w:shd w:val="clear" w:color="auto" w:fill="FFFFFF"/>
          <w:lang w:val="en-US" w:eastAsia="zh-CN"/>
        </w:rPr>
      </w:pPr>
      <w:r>
        <w:rPr>
          <w:rFonts w:hint="eastAsia" w:cs="宋体"/>
          <w:sz w:val="24"/>
          <w:shd w:val="clear" w:color="auto" w:fill="FFFFFF"/>
          <w:lang w:val="en-US" w:eastAsia="zh-CN"/>
        </w:rPr>
        <w:t>8.廉政承诺书（附件四）。</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firstLine="420" w:firstLineChars="0"/>
        <w:textAlignment w:val="auto"/>
        <w:rPr>
          <w:rFonts w:hint="default" w:cs="宋体"/>
          <w:sz w:val="24"/>
          <w:shd w:val="clear" w:color="auto" w:fill="FFFFFF"/>
          <w:lang w:val="en-US" w:eastAsia="zh-CN"/>
        </w:rPr>
      </w:pPr>
      <w:r>
        <w:rPr>
          <w:rFonts w:hint="eastAsia" w:cs="宋体"/>
          <w:sz w:val="24"/>
          <w:shd w:val="clear" w:color="auto" w:fill="FFFFFF"/>
          <w:lang w:val="en-US" w:eastAsia="zh-CN"/>
        </w:rPr>
        <w:t>9.</w:t>
      </w:r>
      <w:r>
        <w:rPr>
          <w:rFonts w:hint="eastAsia"/>
          <w:kern w:val="22"/>
          <w:lang w:val="en-US" w:eastAsia="zh-CN"/>
        </w:rPr>
        <w:t>报价明细</w:t>
      </w:r>
      <w:r>
        <w:rPr>
          <w:rFonts w:hint="eastAsia"/>
          <w:kern w:val="22"/>
        </w:rPr>
        <w:t>表</w:t>
      </w:r>
      <w:r>
        <w:rPr>
          <w:rFonts w:hint="eastAsia"/>
          <w:kern w:val="22"/>
          <w:lang w:eastAsia="zh-CN"/>
        </w:rPr>
        <w:t>需加盖公章（</w:t>
      </w:r>
      <w:r>
        <w:rPr>
          <w:rFonts w:hint="eastAsia"/>
          <w:kern w:val="22"/>
          <w:lang w:val="en-US" w:eastAsia="zh-CN"/>
        </w:rPr>
        <w:t>见第二条 招标内容；</w:t>
      </w:r>
      <w:r>
        <w:rPr>
          <w:rFonts w:hint="eastAsia" w:ascii="宋体" w:hAnsi="宋体" w:eastAsia="宋体" w:cs="宋体"/>
          <w:b w:val="0"/>
          <w:bCs w:val="0"/>
          <w:i w:val="0"/>
          <w:iCs w:val="0"/>
          <w:caps w:val="0"/>
          <w:color w:val="auto"/>
          <w:spacing w:val="0"/>
          <w:sz w:val="24"/>
          <w:szCs w:val="24"/>
          <w:shd w:val="clear" w:color="auto" w:fill="FFFFFF"/>
          <w:vertAlign w:val="baseline"/>
        </w:rPr>
        <w:t>含普税</w:t>
      </w:r>
      <w:r>
        <w:rPr>
          <w:rFonts w:hint="eastAsia" w:eastAsia="宋体" w:cs="宋体"/>
          <w:b w:val="0"/>
          <w:bCs w:val="0"/>
          <w:i w:val="0"/>
          <w:iCs w:val="0"/>
          <w:caps w:val="0"/>
          <w:color w:val="auto"/>
          <w:spacing w:val="0"/>
          <w:sz w:val="24"/>
          <w:szCs w:val="24"/>
          <w:shd w:val="clear" w:color="auto" w:fill="FFFFFF"/>
          <w:vertAlign w:val="baseline"/>
          <w:lang w:eastAsia="zh-CN"/>
        </w:rPr>
        <w:t>、数量以实际发生为准</w:t>
      </w:r>
      <w:r>
        <w:rPr>
          <w:rFonts w:hint="eastAsia"/>
          <w:kern w:val="22"/>
        </w:rPr>
        <w:t>；</w:t>
      </w:r>
      <w:r>
        <w:rPr>
          <w:rFonts w:hint="eastAsia"/>
          <w:kern w:val="22"/>
          <w:lang w:eastAsia="zh-CN"/>
        </w:rPr>
        <w:t>可到现场</w:t>
      </w:r>
      <w:r>
        <w:rPr>
          <w:rFonts w:hint="eastAsia"/>
          <w:kern w:val="22"/>
          <w:lang w:val="en-US" w:eastAsia="zh-CN"/>
        </w:rPr>
        <w:t>勘察环境</w:t>
      </w:r>
      <w:r>
        <w:rPr>
          <w:rFonts w:hint="eastAsia"/>
          <w:kern w:val="22"/>
          <w:lang w:eastAsia="zh-CN"/>
        </w:rPr>
        <w:t>）。</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20" w:firstLineChars="0"/>
        <w:textAlignment w:val="auto"/>
        <w:rPr>
          <w:rFonts w:hint="eastAsia" w:ascii="新宋体" w:hAnsi="新宋体" w:eastAsia="新宋体" w:cs="新宋体"/>
          <w:color w:val="222222"/>
          <w:sz w:val="25"/>
          <w:szCs w:val="25"/>
          <w:shd w:val="clear" w:color="auto" w:fill="FFFFFF"/>
        </w:rPr>
      </w:pPr>
      <w:r>
        <w:rPr>
          <w:rFonts w:hint="eastAsia" w:ascii="新宋体" w:hAnsi="新宋体" w:eastAsia="新宋体" w:cs="新宋体"/>
          <w:color w:val="222222"/>
          <w:sz w:val="25"/>
          <w:szCs w:val="25"/>
          <w:shd w:val="clear" w:color="auto" w:fill="FFFFFF"/>
        </w:rPr>
        <w:t>注：</w:t>
      </w:r>
      <w:r>
        <w:rPr>
          <w:rFonts w:hint="eastAsia" w:ascii="新宋体" w:hAnsi="新宋体" w:eastAsia="新宋体" w:cs="新宋体"/>
          <w:color w:val="222222"/>
          <w:sz w:val="25"/>
          <w:szCs w:val="25"/>
          <w:shd w:val="clear" w:color="auto" w:fill="FFFFFF"/>
          <w:lang w:eastAsia="zh-CN"/>
        </w:rPr>
        <w:t>投标</w:t>
      </w:r>
      <w:r>
        <w:rPr>
          <w:rFonts w:hint="eastAsia" w:ascii="新宋体" w:hAnsi="新宋体" w:eastAsia="新宋体" w:cs="新宋体"/>
          <w:color w:val="222222"/>
          <w:sz w:val="25"/>
          <w:szCs w:val="25"/>
          <w:shd w:val="clear" w:color="auto" w:fill="FFFFFF"/>
        </w:rPr>
        <w:t>文件须密封送交；所有资料需加盖投标单位公章（复印件须注明“与原件一致”）装订送（寄）来。</w:t>
      </w:r>
    </w:p>
    <w:p>
      <w:pPr>
        <w:widowControl/>
        <w:spacing w:line="440" w:lineRule="exact"/>
        <w:jc w:val="left"/>
        <w:rPr>
          <w:rFonts w:hint="eastAsia" w:ascii="宋体" w:hAnsi="宋体" w:cs="宋体"/>
          <w:color w:val="auto"/>
          <w:kern w:val="0"/>
          <w:sz w:val="24"/>
        </w:rPr>
      </w:pPr>
      <w:r>
        <w:rPr>
          <w:rFonts w:hint="eastAsia" w:ascii="宋体" w:hAnsi="宋体" w:cs="宋体"/>
          <w:b/>
          <w:bCs/>
          <w:color w:val="auto"/>
          <w:kern w:val="0"/>
          <w:sz w:val="24"/>
        </w:rPr>
        <w:t>五、</w:t>
      </w:r>
      <w:r>
        <w:rPr>
          <w:rFonts w:hint="eastAsia" w:ascii="宋体" w:hAnsi="宋体" w:cs="宋体"/>
          <w:b/>
          <w:bCs/>
          <w:color w:val="auto"/>
          <w:kern w:val="0"/>
          <w:sz w:val="24"/>
          <w:lang w:eastAsia="zh-CN"/>
        </w:rPr>
        <w:t>投标</w:t>
      </w:r>
      <w:r>
        <w:rPr>
          <w:rFonts w:hint="eastAsia" w:ascii="宋体" w:hAnsi="宋体" w:cs="宋体"/>
          <w:b/>
          <w:bCs/>
          <w:color w:val="auto"/>
          <w:kern w:val="0"/>
          <w:sz w:val="24"/>
        </w:rPr>
        <w:t>人须知</w:t>
      </w:r>
    </w:p>
    <w:p>
      <w:pPr>
        <w:widowControl/>
        <w:spacing w:line="440" w:lineRule="exact"/>
        <w:ind w:firstLine="480" w:firstLineChars="200"/>
        <w:jc w:val="left"/>
        <w:rPr>
          <w:rFonts w:hint="eastAsia" w:ascii="宋体" w:hAnsi="宋体" w:cs="宋体"/>
          <w:b w:val="0"/>
          <w:bCs w:val="0"/>
          <w:color w:val="222222"/>
          <w:kern w:val="0"/>
          <w:sz w:val="24"/>
        </w:rPr>
      </w:pPr>
      <w:r>
        <w:rPr>
          <w:rFonts w:hint="eastAsia" w:ascii="宋体" w:hAnsi="宋体" w:cs="宋体"/>
          <w:b w:val="0"/>
          <w:bCs w:val="0"/>
          <w:color w:val="222222"/>
          <w:kern w:val="0"/>
          <w:sz w:val="24"/>
        </w:rPr>
        <w:t>1.</w:t>
      </w:r>
      <w:r>
        <w:rPr>
          <w:rFonts w:hint="eastAsia" w:ascii="宋体" w:hAnsi="宋体" w:cs="宋体"/>
          <w:b w:val="0"/>
          <w:bCs w:val="0"/>
          <w:color w:val="222222"/>
          <w:kern w:val="0"/>
          <w:sz w:val="24"/>
          <w:lang w:eastAsia="zh-CN"/>
        </w:rPr>
        <w:t>投标</w:t>
      </w:r>
      <w:r>
        <w:rPr>
          <w:rFonts w:hint="eastAsia" w:ascii="宋体" w:hAnsi="宋体" w:cs="宋体"/>
          <w:b w:val="0"/>
          <w:bCs w:val="0"/>
          <w:color w:val="222222"/>
          <w:kern w:val="0"/>
          <w:sz w:val="24"/>
        </w:rPr>
        <w:t>人必须对其投标书的真实性与准确性负责。投标人一旦中标，其投标书将作为合同的重要组成部分。</w:t>
      </w:r>
    </w:p>
    <w:p>
      <w:pPr>
        <w:widowControl/>
        <w:spacing w:line="440" w:lineRule="exact"/>
        <w:ind w:firstLine="480" w:firstLineChars="200"/>
        <w:jc w:val="left"/>
        <w:rPr>
          <w:rFonts w:hint="eastAsia" w:ascii="宋体" w:hAnsi="宋体" w:cs="宋体"/>
          <w:b w:val="0"/>
          <w:bCs w:val="0"/>
          <w:color w:val="222222"/>
          <w:kern w:val="0"/>
          <w:sz w:val="24"/>
        </w:rPr>
      </w:pPr>
      <w:r>
        <w:rPr>
          <w:rFonts w:hint="eastAsia" w:ascii="宋体" w:hAnsi="宋体" w:cs="宋体"/>
          <w:b w:val="0"/>
          <w:bCs w:val="0"/>
          <w:color w:val="222222"/>
          <w:kern w:val="0"/>
          <w:sz w:val="24"/>
        </w:rPr>
        <w:t>2.</w:t>
      </w:r>
      <w:r>
        <w:rPr>
          <w:rFonts w:hint="eastAsia" w:ascii="宋体" w:hAnsi="宋体" w:cs="宋体"/>
          <w:b w:val="0"/>
          <w:bCs w:val="0"/>
          <w:color w:val="222222"/>
          <w:kern w:val="0"/>
          <w:sz w:val="24"/>
          <w:lang w:eastAsia="zh-CN"/>
        </w:rPr>
        <w:t>投标文件</w:t>
      </w:r>
      <w:r>
        <w:rPr>
          <w:rFonts w:hint="eastAsia" w:ascii="宋体" w:hAnsi="宋体" w:cs="宋体"/>
          <w:b w:val="0"/>
          <w:bCs w:val="0"/>
          <w:color w:val="222222"/>
          <w:kern w:val="0"/>
          <w:sz w:val="24"/>
        </w:rPr>
        <w:t>中的所有承诺，将作为合同承诺的一部分，与合同具有同等效力。</w:t>
      </w:r>
    </w:p>
    <w:p>
      <w:pPr>
        <w:widowControl/>
        <w:spacing w:line="440" w:lineRule="exact"/>
        <w:ind w:firstLine="480" w:firstLineChars="200"/>
        <w:jc w:val="left"/>
        <w:rPr>
          <w:rFonts w:hint="eastAsia" w:ascii="宋体" w:hAnsi="宋体" w:cs="宋体"/>
          <w:b w:val="0"/>
          <w:bCs w:val="0"/>
          <w:color w:val="222222"/>
          <w:kern w:val="0"/>
          <w:sz w:val="24"/>
        </w:rPr>
      </w:pPr>
      <w:r>
        <w:rPr>
          <w:rFonts w:hint="eastAsia" w:ascii="宋体" w:hAnsi="宋体" w:cs="宋体"/>
          <w:b w:val="0"/>
          <w:bCs w:val="0"/>
          <w:color w:val="222222"/>
          <w:kern w:val="0"/>
          <w:sz w:val="24"/>
        </w:rPr>
        <w:t>3.</w:t>
      </w:r>
      <w:r>
        <w:rPr>
          <w:rFonts w:hint="eastAsia" w:ascii="宋体" w:hAnsi="宋体" w:cs="宋体"/>
          <w:b w:val="0"/>
          <w:bCs w:val="0"/>
          <w:color w:val="222222"/>
          <w:kern w:val="0"/>
          <w:sz w:val="24"/>
          <w:lang w:eastAsia="zh-CN"/>
        </w:rPr>
        <w:t>投标</w:t>
      </w:r>
      <w:r>
        <w:rPr>
          <w:rFonts w:hint="eastAsia" w:ascii="宋体" w:hAnsi="宋体" w:cs="宋体"/>
          <w:b w:val="0"/>
          <w:bCs w:val="0"/>
          <w:color w:val="222222"/>
          <w:kern w:val="0"/>
          <w:sz w:val="24"/>
        </w:rPr>
        <w:t>人必须自行承担所有与参加投标有关的费用。不论投标的结果如何，招标人在任何情况下均无义务和责任承担这些费用。</w:t>
      </w:r>
    </w:p>
    <w:p>
      <w:pPr>
        <w:pStyle w:val="2"/>
        <w:rPr>
          <w:rFonts w:hint="eastAsia" w:hAnsi="宋体" w:cs="宋体"/>
          <w:b w:val="0"/>
          <w:bCs w:val="0"/>
          <w:color w:val="222222"/>
          <w:kern w:val="0"/>
          <w:sz w:val="24"/>
          <w:lang w:val="en-US" w:eastAsia="zh-CN"/>
        </w:rPr>
      </w:pPr>
      <w:r>
        <w:rPr>
          <w:rFonts w:hint="eastAsia" w:hAnsi="宋体" w:cs="宋体"/>
          <w:b w:val="0"/>
          <w:bCs w:val="0"/>
          <w:color w:val="222222"/>
          <w:kern w:val="0"/>
          <w:sz w:val="24"/>
          <w:lang w:val="en-US" w:eastAsia="zh-CN"/>
        </w:rPr>
        <w:t>4.投标人必须到现场勘察环境，充分理解项目需求和各环节，认真核准报价，因未能现场勘察造成报价不准的，自行承担责任。</w:t>
      </w:r>
    </w:p>
    <w:p>
      <w:pPr>
        <w:pStyle w:val="4"/>
        <w:rPr>
          <w:rFonts w:hint="eastAsia" w:ascii="宋体" w:hAnsi="宋体" w:eastAsia="@FangSong_GB2312" w:cs="宋体"/>
          <w:b w:val="0"/>
          <w:bCs w:val="0"/>
          <w:color w:val="222222"/>
          <w:kern w:val="0"/>
          <w:sz w:val="24"/>
          <w:szCs w:val="20"/>
          <w:lang w:val="en-US" w:eastAsia="zh-CN" w:bidi="ar-SA"/>
        </w:rPr>
      </w:pPr>
      <w:r>
        <w:rPr>
          <w:rFonts w:hint="eastAsia" w:ascii="宋体" w:hAnsi="宋体" w:eastAsia="@FangSong_GB2312" w:cs="宋体"/>
          <w:b w:val="0"/>
          <w:bCs w:val="0"/>
          <w:color w:val="222222"/>
          <w:kern w:val="0"/>
          <w:sz w:val="24"/>
          <w:szCs w:val="20"/>
          <w:lang w:val="en-US" w:eastAsia="zh-CN" w:bidi="ar-SA"/>
        </w:rPr>
        <w:t>5.投标报价无需费用，但中标通知书发出前中标方</w:t>
      </w:r>
      <w:r>
        <w:rPr>
          <w:rFonts w:hint="eastAsia" w:ascii="宋体" w:hAnsi="宋体" w:eastAsia="@FangSong_GB2312" w:cs="宋体"/>
          <w:b/>
          <w:bCs/>
          <w:color w:val="222222"/>
          <w:kern w:val="0"/>
          <w:sz w:val="24"/>
          <w:szCs w:val="20"/>
          <w:u w:val="single"/>
          <w:lang w:val="en-US" w:eastAsia="zh-CN" w:bidi="ar-SA"/>
        </w:rPr>
        <w:t>需缴纳壹万元履约保证金</w:t>
      </w:r>
      <w:r>
        <w:rPr>
          <w:rFonts w:hint="eastAsia" w:ascii="宋体" w:hAnsi="宋体" w:eastAsia="@FangSong_GB2312" w:cs="宋体"/>
          <w:b w:val="0"/>
          <w:bCs w:val="0"/>
          <w:color w:val="222222"/>
          <w:kern w:val="0"/>
          <w:sz w:val="24"/>
          <w:szCs w:val="20"/>
          <w:lang w:val="en-US" w:eastAsia="zh-CN" w:bidi="ar-SA"/>
        </w:rPr>
        <w:t>，待履约完成验收合格后无息退返。</w:t>
      </w:r>
    </w:p>
    <w:p>
      <w:pPr>
        <w:ind w:firstLine="480" w:firstLineChars="200"/>
        <w:rPr>
          <w:rFonts w:hint="default"/>
          <w:lang w:val="en-US" w:eastAsia="zh-CN"/>
        </w:rPr>
      </w:pPr>
      <w:r>
        <w:rPr>
          <w:rFonts w:hint="eastAsia" w:ascii="宋体" w:hAnsi="宋体" w:cs="宋体"/>
          <w:color w:val="222222"/>
          <w:kern w:val="0"/>
          <w:sz w:val="24"/>
          <w:lang w:val="en-US" w:eastAsia="zh-CN"/>
        </w:rPr>
        <w:t>6.</w:t>
      </w:r>
      <w:r>
        <w:rPr>
          <w:rFonts w:hint="eastAsia" w:ascii="宋体" w:hAnsi="宋体" w:cs="宋体"/>
          <w:color w:val="222222"/>
          <w:kern w:val="0"/>
          <w:sz w:val="24"/>
          <w:lang w:eastAsia="zh-CN"/>
        </w:rPr>
        <w:t>投标</w:t>
      </w:r>
      <w:r>
        <w:rPr>
          <w:rFonts w:hint="eastAsia" w:ascii="宋体" w:hAnsi="宋体" w:cs="宋体"/>
          <w:color w:val="222222"/>
          <w:kern w:val="0"/>
          <w:sz w:val="24"/>
          <w:lang w:val="en-US" w:eastAsia="zh-CN"/>
        </w:rPr>
        <w:t>单位</w:t>
      </w:r>
      <w:r>
        <w:rPr>
          <w:rFonts w:hint="eastAsia" w:ascii="宋体" w:hAnsi="宋体" w:cs="宋体"/>
          <w:color w:val="222222"/>
          <w:kern w:val="0"/>
          <w:sz w:val="24"/>
          <w:lang w:eastAsia="zh-CN"/>
        </w:rPr>
        <w:t>中标后，不得转包或分包，必须符合国家标准并需满足招标方需求。</w:t>
      </w:r>
    </w:p>
    <w:p>
      <w:pPr>
        <w:widowControl/>
        <w:spacing w:line="440" w:lineRule="exact"/>
        <w:jc w:val="left"/>
        <w:rPr>
          <w:rFonts w:hint="eastAsia" w:ascii="宋体" w:hAnsi="宋体" w:cs="宋体"/>
          <w:color w:val="222222"/>
          <w:kern w:val="0"/>
          <w:sz w:val="24"/>
        </w:rPr>
      </w:pPr>
      <w:r>
        <w:rPr>
          <w:rFonts w:hint="eastAsia" w:ascii="宋体" w:hAnsi="宋体" w:cs="宋体"/>
          <w:b/>
          <w:bCs/>
          <w:color w:val="222222"/>
          <w:kern w:val="0"/>
          <w:sz w:val="24"/>
        </w:rPr>
        <w:t>六、</w:t>
      </w:r>
      <w:r>
        <w:rPr>
          <w:rFonts w:hint="eastAsia" w:ascii="宋体" w:hAnsi="宋体" w:cs="宋体"/>
          <w:b/>
          <w:bCs/>
          <w:color w:val="222222"/>
          <w:kern w:val="0"/>
          <w:sz w:val="24"/>
          <w:lang w:val="en-US" w:eastAsia="zh-CN"/>
        </w:rPr>
        <w:t>现场勘察及</w:t>
      </w:r>
      <w:r>
        <w:rPr>
          <w:rFonts w:hint="eastAsia" w:ascii="宋体" w:hAnsi="宋体" w:cs="宋体"/>
          <w:b/>
          <w:bCs/>
          <w:color w:val="222222"/>
          <w:kern w:val="0"/>
          <w:sz w:val="24"/>
          <w:lang w:eastAsia="zh-CN"/>
        </w:rPr>
        <w:t>投标文件</w:t>
      </w:r>
      <w:r>
        <w:rPr>
          <w:rFonts w:hint="eastAsia" w:ascii="宋体" w:hAnsi="宋体" w:cs="宋体"/>
          <w:b/>
          <w:bCs/>
          <w:color w:val="222222"/>
          <w:kern w:val="0"/>
          <w:sz w:val="24"/>
        </w:rPr>
        <w:t>递交</w:t>
      </w:r>
      <w:r>
        <w:rPr>
          <w:rFonts w:hint="eastAsia" w:ascii="宋体" w:hAnsi="宋体" w:cs="宋体"/>
          <w:b/>
          <w:bCs/>
          <w:color w:val="222222"/>
          <w:kern w:val="0"/>
          <w:sz w:val="24"/>
          <w:lang w:eastAsia="zh-CN"/>
        </w:rPr>
        <w:t>截止</w:t>
      </w:r>
      <w:r>
        <w:rPr>
          <w:rFonts w:hint="eastAsia" w:ascii="宋体" w:hAnsi="宋体" w:cs="宋体"/>
          <w:b/>
          <w:bCs/>
          <w:color w:val="222222"/>
          <w:kern w:val="0"/>
          <w:sz w:val="24"/>
        </w:rPr>
        <w:t>时间</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70" w:lineRule="atLeast"/>
        <w:textAlignment w:val="auto"/>
        <w:rPr>
          <w:rFonts w:hint="eastAsia" w:ascii="宋体" w:hAnsi="宋体" w:eastAsia="宋体" w:cs="宋体"/>
          <w:sz w:val="24"/>
          <w:szCs w:val="24"/>
          <w:u w:val="none"/>
          <w:shd w:val="clear" w:color="auto" w:fill="FFFFFF"/>
          <w:lang w:eastAsia="zh-CN"/>
        </w:rPr>
      </w:pPr>
      <w:r>
        <w:rPr>
          <w:rFonts w:hint="eastAsia" w:ascii="宋体" w:hAnsi="宋体" w:cs="宋体"/>
          <w:sz w:val="24"/>
          <w:szCs w:val="24"/>
          <w:shd w:val="clear" w:color="auto" w:fill="FFFFFF"/>
          <w:lang w:val="en-US" w:eastAsia="zh-CN"/>
        </w:rPr>
        <w:t>1.</w:t>
      </w:r>
      <w:r>
        <w:rPr>
          <w:rFonts w:hint="eastAsia" w:ascii="宋体" w:hAnsi="宋体" w:cs="宋体"/>
          <w:sz w:val="24"/>
          <w:szCs w:val="24"/>
          <w:shd w:val="clear" w:color="auto" w:fill="FFFFFF"/>
        </w:rPr>
        <w:t>答疑及现场踏勘</w:t>
      </w:r>
      <w:r>
        <w:rPr>
          <w:rFonts w:hint="eastAsia" w:ascii="宋体" w:hAnsi="宋体" w:cs="宋体"/>
          <w:sz w:val="24"/>
          <w:szCs w:val="24"/>
          <w:shd w:val="clear" w:color="auto" w:fill="FFFFFF"/>
          <w:lang w:eastAsia="zh-CN"/>
        </w:rPr>
        <w:t>截止</w:t>
      </w:r>
      <w:r>
        <w:rPr>
          <w:rFonts w:hint="eastAsia" w:ascii="宋体" w:hAnsi="宋体" w:cs="宋体"/>
          <w:sz w:val="24"/>
          <w:szCs w:val="24"/>
          <w:shd w:val="clear" w:color="auto" w:fill="FFFFFF"/>
        </w:rPr>
        <w:t>时间：</w:t>
      </w:r>
      <w:r>
        <w:rPr>
          <w:rFonts w:hint="eastAsia" w:ascii="宋体" w:hAnsi="宋体" w:cs="宋体"/>
          <w:sz w:val="24"/>
          <w:szCs w:val="24"/>
          <w:u w:val="single"/>
          <w:shd w:val="clear" w:color="auto" w:fill="FFFFFF"/>
          <w:lang w:val="en-US" w:eastAsia="zh-CN"/>
        </w:rPr>
        <w:t xml:space="preserve"> 2023年7</w:t>
      </w:r>
      <w:r>
        <w:rPr>
          <w:rFonts w:hint="eastAsia" w:ascii="宋体" w:hAnsi="宋体" w:cs="宋体"/>
          <w:sz w:val="24"/>
          <w:szCs w:val="24"/>
          <w:u w:val="single"/>
          <w:shd w:val="clear" w:color="auto" w:fill="FFFFFF"/>
        </w:rPr>
        <w:t>月</w:t>
      </w:r>
      <w:r>
        <w:rPr>
          <w:rFonts w:hint="eastAsia" w:ascii="宋体" w:hAnsi="宋体" w:cs="宋体"/>
          <w:sz w:val="24"/>
          <w:szCs w:val="24"/>
          <w:u w:val="single"/>
          <w:shd w:val="clear" w:color="auto" w:fill="FFFFFF"/>
          <w:lang w:val="en-US" w:eastAsia="zh-CN"/>
        </w:rPr>
        <w:t>25</w:t>
      </w:r>
      <w:r>
        <w:rPr>
          <w:rFonts w:hint="eastAsia" w:ascii="宋体" w:hAnsi="宋体" w:cs="宋体"/>
          <w:sz w:val="24"/>
          <w:szCs w:val="24"/>
          <w:u w:val="single"/>
          <w:shd w:val="clear" w:color="auto" w:fill="FFFFFF"/>
        </w:rPr>
        <w:t>日</w:t>
      </w:r>
      <w:r>
        <w:rPr>
          <w:rFonts w:hint="eastAsia" w:ascii="宋体" w:hAnsi="宋体" w:cs="宋体"/>
          <w:sz w:val="24"/>
          <w:szCs w:val="24"/>
          <w:u w:val="single"/>
          <w:shd w:val="clear" w:color="auto" w:fill="FFFFFF"/>
          <w:lang w:val="en-US" w:eastAsia="zh-CN"/>
        </w:rPr>
        <w:t>10</w:t>
      </w:r>
      <w:r>
        <w:rPr>
          <w:rFonts w:hint="eastAsia" w:ascii="宋体" w:hAnsi="宋体" w:cs="宋体"/>
          <w:sz w:val="24"/>
          <w:szCs w:val="24"/>
          <w:u w:val="single"/>
          <w:shd w:val="clear" w:color="auto" w:fill="FFFFFF"/>
        </w:rPr>
        <w:t>时</w:t>
      </w:r>
      <w:r>
        <w:rPr>
          <w:rFonts w:hint="eastAsia" w:ascii="宋体" w:hAnsi="宋体" w:cs="宋体"/>
          <w:sz w:val="24"/>
          <w:szCs w:val="24"/>
          <w:u w:val="none"/>
          <w:shd w:val="clear" w:color="auto" w:fill="FFFFFF"/>
        </w:rPr>
        <w:t>（</w:t>
      </w:r>
      <w:r>
        <w:rPr>
          <w:rFonts w:hint="eastAsia" w:ascii="宋体" w:hAnsi="宋体" w:cs="宋体"/>
          <w:sz w:val="24"/>
          <w:szCs w:val="24"/>
          <w:u w:val="none"/>
          <w:shd w:val="clear" w:color="auto" w:fill="FFFFFF"/>
          <w:lang w:val="en-US" w:eastAsia="zh-CN"/>
        </w:rPr>
        <w:t>图书馆</w:t>
      </w:r>
      <w:r>
        <w:rPr>
          <w:rFonts w:ascii="宋体" w:hAnsi="宋体" w:eastAsia="宋体" w:cs="宋体"/>
          <w:sz w:val="24"/>
          <w:szCs w:val="24"/>
          <w:u w:val="none"/>
        </w:rPr>
        <w:t>王</w:t>
      </w:r>
      <w:r>
        <w:rPr>
          <w:rFonts w:hint="eastAsia" w:ascii="宋体" w:hAnsi="宋体" w:cs="宋体"/>
          <w:sz w:val="24"/>
          <w:szCs w:val="24"/>
          <w:u w:val="none"/>
          <w:shd w:val="clear" w:color="auto" w:fill="FFFFFF"/>
          <w:lang w:val="en-US" w:eastAsia="zh-CN"/>
        </w:rPr>
        <w:t>老师13615518847 ，</w:t>
      </w:r>
      <w:r>
        <w:rPr>
          <w:rFonts w:hint="eastAsia" w:ascii="宋体" w:hAnsi="宋体" w:cs="宋体"/>
          <w:sz w:val="24"/>
          <w:szCs w:val="24"/>
          <w:u w:val="none"/>
          <w:shd w:val="clear" w:color="auto" w:fill="FFFFFF"/>
        </w:rPr>
        <w:t>投标</w:t>
      </w:r>
      <w:r>
        <w:rPr>
          <w:rFonts w:hint="eastAsia" w:ascii="宋体" w:hAnsi="宋体" w:cs="宋体"/>
          <w:sz w:val="24"/>
          <w:szCs w:val="24"/>
          <w:u w:val="none"/>
          <w:shd w:val="clear" w:color="auto" w:fill="FFFFFF"/>
          <w:lang w:eastAsia="zh-CN"/>
        </w:rPr>
        <w:t>人</w:t>
      </w:r>
      <w:r>
        <w:rPr>
          <w:rFonts w:hint="eastAsia" w:ascii="宋体" w:hAnsi="宋体" w:cs="宋体"/>
          <w:sz w:val="24"/>
          <w:szCs w:val="24"/>
          <w:u w:val="none"/>
          <w:shd w:val="clear" w:color="auto" w:fill="FFFFFF"/>
        </w:rPr>
        <w:t>根据投标需要自行对接</w:t>
      </w:r>
      <w:r>
        <w:rPr>
          <w:rFonts w:hint="eastAsia" w:ascii="宋体" w:hAnsi="宋体" w:cs="宋体"/>
          <w:sz w:val="24"/>
          <w:szCs w:val="24"/>
          <w:u w:val="none"/>
          <w:shd w:val="clear" w:color="auto" w:fill="FFFFFF"/>
          <w:lang w:val="en-US" w:eastAsia="zh-CN"/>
        </w:rPr>
        <w:t>勘察</w:t>
      </w:r>
      <w:r>
        <w:rPr>
          <w:rFonts w:hint="eastAsia" w:ascii="宋体" w:hAnsi="宋体" w:cs="宋体"/>
          <w:sz w:val="24"/>
          <w:szCs w:val="24"/>
          <w:u w:val="none"/>
          <w:shd w:val="clear" w:color="auto" w:fill="FFFFFF"/>
        </w:rPr>
        <w:t>）</w:t>
      </w:r>
    </w:p>
    <w:p>
      <w:pPr>
        <w:widowControl/>
        <w:spacing w:line="440" w:lineRule="exact"/>
        <w:jc w:val="left"/>
        <w:rPr>
          <w:rFonts w:hint="eastAsia" w:ascii="宋体" w:hAnsi="宋体" w:eastAsia="宋体" w:cs="宋体"/>
          <w:color w:val="222222"/>
          <w:kern w:val="0"/>
          <w:sz w:val="24"/>
          <w:u w:val="none"/>
          <w:lang w:eastAsia="zh-CN"/>
        </w:rPr>
      </w:pPr>
      <w:r>
        <w:rPr>
          <w:rFonts w:hint="eastAsia" w:ascii="宋体" w:hAnsi="宋体" w:cs="宋体"/>
          <w:sz w:val="24"/>
          <w:szCs w:val="24"/>
          <w:shd w:val="clear" w:color="auto" w:fill="FFFFFF"/>
          <w:lang w:val="en-US" w:eastAsia="zh-CN"/>
        </w:rPr>
        <w:t>2.</w:t>
      </w:r>
      <w:r>
        <w:rPr>
          <w:rFonts w:hint="eastAsia" w:ascii="宋体" w:hAnsi="宋体" w:cs="宋体"/>
          <w:sz w:val="24"/>
          <w:szCs w:val="24"/>
          <w:shd w:val="clear" w:color="auto" w:fill="FFFFFF"/>
        </w:rPr>
        <w:t>投标截止时间：</w:t>
      </w:r>
      <w:r>
        <w:rPr>
          <w:rFonts w:hint="eastAsia" w:ascii="宋体" w:hAnsi="宋体" w:cs="宋体"/>
          <w:sz w:val="24"/>
          <w:szCs w:val="24"/>
          <w:u w:val="single"/>
          <w:shd w:val="clear" w:color="auto" w:fill="FFFFFF"/>
          <w:lang w:val="en-US" w:eastAsia="zh-CN"/>
        </w:rPr>
        <w:t xml:space="preserve"> </w:t>
      </w:r>
      <w:r>
        <w:rPr>
          <w:rFonts w:hint="eastAsia" w:ascii="宋体" w:hAnsi="宋体" w:cs="宋体"/>
          <w:color w:val="222222"/>
          <w:kern w:val="0"/>
          <w:sz w:val="24"/>
          <w:u w:val="single"/>
        </w:rPr>
        <w:t>即日</w:t>
      </w:r>
      <w:r>
        <w:rPr>
          <w:rFonts w:hint="eastAsia" w:ascii="宋体" w:hAnsi="宋体" w:cs="宋体"/>
          <w:color w:val="auto"/>
          <w:kern w:val="0"/>
          <w:sz w:val="24"/>
          <w:u w:val="single"/>
        </w:rPr>
        <w:t>起至</w:t>
      </w:r>
      <w:r>
        <w:rPr>
          <w:rFonts w:hint="eastAsia" w:ascii="宋体" w:hAnsi="宋体" w:cs="宋体"/>
          <w:sz w:val="24"/>
          <w:szCs w:val="24"/>
          <w:u w:val="single"/>
          <w:shd w:val="clear" w:color="auto" w:fill="FFFFFF"/>
          <w:lang w:val="en-US" w:eastAsia="zh-CN"/>
        </w:rPr>
        <w:t>2023年7</w:t>
      </w:r>
      <w:r>
        <w:rPr>
          <w:rFonts w:hint="eastAsia" w:ascii="宋体" w:hAnsi="宋体" w:cs="宋体"/>
          <w:sz w:val="24"/>
          <w:szCs w:val="24"/>
          <w:u w:val="single"/>
          <w:shd w:val="clear" w:color="auto" w:fill="FFFFFF"/>
        </w:rPr>
        <w:t>月</w:t>
      </w:r>
      <w:r>
        <w:rPr>
          <w:rFonts w:hint="eastAsia" w:ascii="宋体" w:hAnsi="宋体" w:cs="宋体"/>
          <w:sz w:val="24"/>
          <w:szCs w:val="24"/>
          <w:u w:val="single"/>
          <w:shd w:val="clear" w:color="auto" w:fill="FFFFFF"/>
          <w:lang w:val="en-US" w:eastAsia="zh-CN"/>
        </w:rPr>
        <w:t>27</w:t>
      </w:r>
      <w:r>
        <w:rPr>
          <w:rFonts w:hint="eastAsia" w:ascii="宋体" w:hAnsi="宋体" w:cs="宋体"/>
          <w:sz w:val="24"/>
          <w:szCs w:val="24"/>
          <w:u w:val="single"/>
          <w:shd w:val="clear" w:color="auto" w:fill="FFFFFF"/>
        </w:rPr>
        <w:t>日</w:t>
      </w:r>
      <w:r>
        <w:rPr>
          <w:rFonts w:hint="eastAsia" w:ascii="宋体" w:hAnsi="宋体" w:cs="宋体"/>
          <w:color w:val="auto"/>
          <w:kern w:val="0"/>
          <w:sz w:val="24"/>
          <w:u w:val="single"/>
        </w:rPr>
        <w:t>1</w:t>
      </w:r>
      <w:r>
        <w:rPr>
          <w:rFonts w:hint="eastAsia" w:ascii="宋体" w:hAnsi="宋体" w:cs="宋体"/>
          <w:color w:val="auto"/>
          <w:kern w:val="0"/>
          <w:sz w:val="24"/>
          <w:u w:val="single"/>
          <w:lang w:val="en-US" w:eastAsia="zh-CN"/>
        </w:rPr>
        <w:t>0时</w:t>
      </w:r>
      <w:r>
        <w:rPr>
          <w:rFonts w:hint="eastAsia" w:ascii="宋体" w:hAnsi="宋体" w:cs="宋体"/>
          <w:sz w:val="24"/>
          <w:szCs w:val="24"/>
          <w:u w:val="none"/>
          <w:shd w:val="clear" w:color="auto" w:fill="FFFFFF"/>
          <w:lang w:eastAsia="zh-CN"/>
        </w:rPr>
        <w:t>（</w:t>
      </w:r>
      <w:r>
        <w:rPr>
          <w:rFonts w:hint="eastAsia" w:ascii="宋体" w:hAnsi="宋体" w:cs="宋体"/>
          <w:sz w:val="24"/>
          <w:szCs w:val="24"/>
          <w:u w:val="none"/>
          <w:shd w:val="clear" w:color="auto" w:fill="FFFFFF"/>
        </w:rPr>
        <w:t>过期不予接收</w:t>
      </w:r>
      <w:r>
        <w:rPr>
          <w:rFonts w:hint="eastAsia" w:ascii="宋体" w:hAnsi="宋体" w:cs="宋体"/>
          <w:sz w:val="24"/>
          <w:szCs w:val="24"/>
          <w:u w:val="none"/>
          <w:shd w:val="clear" w:color="auto" w:fill="FFFFFF"/>
          <w:lang w:eastAsia="zh-CN"/>
        </w:rPr>
        <w:t>，</w:t>
      </w:r>
      <w:r>
        <w:rPr>
          <w:rFonts w:hint="eastAsia" w:ascii="宋体" w:hAnsi="宋体" w:cs="宋体"/>
          <w:sz w:val="24"/>
          <w:szCs w:val="24"/>
          <w:u w:val="none"/>
          <w:shd w:val="clear" w:color="auto" w:fill="FFFFFF"/>
        </w:rPr>
        <w:t>邮寄标书</w:t>
      </w:r>
      <w:r>
        <w:rPr>
          <w:rFonts w:hint="eastAsia" w:ascii="宋体" w:hAnsi="宋体" w:cs="宋体"/>
          <w:sz w:val="24"/>
          <w:szCs w:val="24"/>
          <w:u w:val="none"/>
          <w:shd w:val="clear" w:color="auto" w:fill="FFFFFF"/>
          <w:lang w:val="en-US" w:eastAsia="zh-CN"/>
        </w:rPr>
        <w:t>请用顺丰并自行考虑寄送时间，确保截止时间前送到</w:t>
      </w:r>
      <w:r>
        <w:rPr>
          <w:rFonts w:hint="eastAsia" w:ascii="宋体" w:hAnsi="宋体" w:cs="宋体"/>
          <w:sz w:val="24"/>
          <w:szCs w:val="24"/>
          <w:u w:val="none"/>
          <w:shd w:val="clear" w:color="auto" w:fill="FFFFFF"/>
          <w:lang w:eastAsia="zh-CN"/>
        </w:rPr>
        <w:t>）</w:t>
      </w:r>
    </w:p>
    <w:p>
      <w:pPr>
        <w:widowControl/>
        <w:spacing w:line="440" w:lineRule="exact"/>
        <w:jc w:val="left"/>
        <w:rPr>
          <w:rFonts w:hint="eastAsia" w:ascii="宋体" w:hAnsi="宋体" w:eastAsia="宋体" w:cs="宋体"/>
          <w:color w:val="222222"/>
          <w:kern w:val="0"/>
          <w:sz w:val="24"/>
          <w:lang w:eastAsia="zh-CN"/>
        </w:rPr>
      </w:pPr>
      <w:r>
        <w:rPr>
          <w:rFonts w:hint="eastAsia" w:ascii="宋体" w:hAnsi="宋体" w:cs="宋体"/>
          <w:b/>
          <w:bCs/>
          <w:color w:val="222222"/>
          <w:kern w:val="0"/>
          <w:sz w:val="24"/>
        </w:rPr>
        <w:t>七、</w:t>
      </w:r>
      <w:r>
        <w:rPr>
          <w:rFonts w:hint="eastAsia" w:ascii="宋体" w:hAnsi="宋体" w:cs="宋体"/>
          <w:b/>
          <w:bCs/>
          <w:color w:val="222222"/>
          <w:kern w:val="0"/>
          <w:sz w:val="24"/>
          <w:lang w:eastAsia="zh-CN"/>
        </w:rPr>
        <w:t>投标及评选</w:t>
      </w:r>
    </w:p>
    <w:p>
      <w:pPr>
        <w:widowControl/>
        <w:spacing w:line="440" w:lineRule="exact"/>
        <w:ind w:firstLine="480" w:firstLineChars="200"/>
        <w:jc w:val="left"/>
        <w:rPr>
          <w:rFonts w:hint="eastAsia" w:ascii="宋体" w:hAnsi="宋体" w:cs="宋体"/>
          <w:color w:val="222222"/>
          <w:kern w:val="0"/>
          <w:sz w:val="24"/>
        </w:rPr>
      </w:pPr>
      <w:r>
        <w:rPr>
          <w:rFonts w:hint="eastAsia" w:ascii="宋体" w:hAnsi="宋体" w:cs="宋体"/>
          <w:b w:val="0"/>
          <w:bCs w:val="0"/>
          <w:color w:val="222222"/>
          <w:kern w:val="0"/>
          <w:sz w:val="24"/>
          <w:lang w:eastAsia="zh-CN"/>
        </w:rPr>
        <w:t>投标人</w:t>
      </w:r>
      <w:r>
        <w:rPr>
          <w:rFonts w:hint="eastAsia" w:ascii="宋体" w:hAnsi="宋体" w:cs="宋体"/>
          <w:color w:val="222222"/>
          <w:kern w:val="0"/>
          <w:sz w:val="24"/>
          <w:lang w:eastAsia="zh-CN"/>
        </w:rPr>
        <w:t>按</w:t>
      </w:r>
      <w:r>
        <w:rPr>
          <w:rFonts w:hint="eastAsia" w:ascii="宋体" w:hAnsi="宋体" w:cs="宋体"/>
          <w:b/>
          <w:bCs/>
          <w:color w:val="222222"/>
          <w:kern w:val="0"/>
          <w:sz w:val="24"/>
          <w:lang w:eastAsia="zh-CN"/>
        </w:rPr>
        <w:t>第四</w:t>
      </w:r>
      <w:r>
        <w:rPr>
          <w:rFonts w:hint="eastAsia" w:ascii="宋体" w:hAnsi="宋体" w:cs="宋体"/>
          <w:b/>
          <w:bCs/>
          <w:color w:val="222222"/>
          <w:kern w:val="0"/>
          <w:sz w:val="24"/>
          <w:lang w:val="en-US" w:eastAsia="zh-CN"/>
        </w:rPr>
        <w:t>条</w:t>
      </w:r>
      <w:r>
        <w:rPr>
          <w:rFonts w:hint="eastAsia" w:ascii="宋体" w:hAnsi="宋体" w:cs="宋体"/>
          <w:color w:val="222222"/>
          <w:kern w:val="0"/>
          <w:sz w:val="24"/>
          <w:lang w:eastAsia="zh-CN"/>
        </w:rPr>
        <w:t>要求顺序</w:t>
      </w:r>
      <w:r>
        <w:rPr>
          <w:rFonts w:hint="eastAsia" w:ascii="宋体" w:hAnsi="宋体" w:cs="宋体"/>
          <w:color w:val="222222"/>
          <w:kern w:val="0"/>
          <w:sz w:val="24"/>
          <w:lang w:val="en-US" w:eastAsia="zh-CN"/>
        </w:rPr>
        <w:t>将</w:t>
      </w:r>
      <w:r>
        <w:rPr>
          <w:rFonts w:hint="eastAsia" w:ascii="宋体" w:hAnsi="宋体" w:cs="宋体"/>
          <w:color w:val="222222"/>
          <w:kern w:val="0"/>
          <w:sz w:val="24"/>
        </w:rPr>
        <w:t>盖章后的</w:t>
      </w:r>
      <w:r>
        <w:rPr>
          <w:rFonts w:hint="eastAsia" w:ascii="宋体" w:hAnsi="宋体" w:cs="宋体"/>
          <w:color w:val="222222"/>
          <w:kern w:val="0"/>
          <w:sz w:val="24"/>
          <w:lang w:val="en-US" w:eastAsia="zh-CN"/>
        </w:rPr>
        <w:t>投标</w:t>
      </w:r>
      <w:r>
        <w:rPr>
          <w:rFonts w:hint="eastAsia" w:ascii="宋体" w:hAnsi="宋体" w:cs="宋体"/>
          <w:color w:val="222222"/>
          <w:kern w:val="0"/>
          <w:sz w:val="24"/>
        </w:rPr>
        <w:t>资料（需装订）直接送（或寄）至安徽新华集团采购部</w:t>
      </w:r>
      <w:r>
        <w:rPr>
          <w:rFonts w:hint="eastAsia" w:ascii="宋体" w:hAnsi="宋体" w:cs="宋体"/>
          <w:color w:val="222222"/>
          <w:kern w:val="0"/>
          <w:sz w:val="24"/>
          <w:lang w:eastAsia="zh-CN"/>
        </w:rPr>
        <w:t>，评选时间暂定</w:t>
      </w:r>
      <w:r>
        <w:rPr>
          <w:rFonts w:hint="eastAsia" w:ascii="宋体" w:hAnsi="宋体" w:cs="宋体"/>
          <w:color w:val="222222"/>
          <w:kern w:val="0"/>
          <w:sz w:val="24"/>
          <w:lang w:val="en-US" w:eastAsia="zh-CN"/>
        </w:rPr>
        <w:t>7月</w:t>
      </w:r>
      <w:r>
        <w:rPr>
          <w:rFonts w:hint="eastAsia" w:ascii="宋体" w:hAnsi="宋体" w:cs="宋体"/>
          <w:color w:val="FF0000"/>
          <w:kern w:val="0"/>
          <w:sz w:val="24"/>
          <w:lang w:val="en-US" w:eastAsia="zh-CN"/>
        </w:rPr>
        <w:t>27</w:t>
      </w:r>
      <w:r>
        <w:rPr>
          <w:rFonts w:hint="eastAsia" w:ascii="宋体" w:hAnsi="宋体" w:cs="宋体"/>
          <w:color w:val="222222"/>
          <w:kern w:val="0"/>
          <w:sz w:val="24"/>
          <w:lang w:val="en-US" w:eastAsia="zh-CN"/>
        </w:rPr>
        <w:t>日上午10时，若有变动</w:t>
      </w:r>
      <w:r>
        <w:rPr>
          <w:rFonts w:hint="eastAsia" w:ascii="宋体" w:hAnsi="宋体" w:cs="宋体"/>
          <w:color w:val="222222"/>
          <w:kern w:val="0"/>
          <w:sz w:val="24"/>
          <w:lang w:eastAsia="zh-CN"/>
        </w:rPr>
        <w:t>招标人将根据实际情况而定，不再另行通知</w:t>
      </w:r>
      <w:r>
        <w:rPr>
          <w:rFonts w:hint="eastAsia" w:ascii="宋体" w:hAnsi="宋体" w:cs="宋体"/>
          <w:color w:val="222222"/>
          <w:kern w:val="0"/>
          <w:sz w:val="24"/>
        </w:rPr>
        <w:t>。</w:t>
      </w:r>
      <w:r>
        <w:rPr>
          <w:rFonts w:hint="eastAsia" w:ascii="宋体" w:hAnsi="宋体" w:cs="宋体"/>
          <w:color w:val="222222"/>
          <w:kern w:val="0"/>
          <w:sz w:val="24"/>
          <w:lang w:val="en-US" w:eastAsia="zh-CN"/>
        </w:rPr>
        <w:t>投标人无需到场等待。</w:t>
      </w:r>
    </w:p>
    <w:p>
      <w:pPr>
        <w:widowControl/>
        <w:spacing w:line="440" w:lineRule="exact"/>
        <w:jc w:val="left"/>
        <w:rPr>
          <w:rFonts w:hint="eastAsia" w:ascii="宋体" w:hAnsi="宋体" w:cs="宋体"/>
          <w:color w:val="222222"/>
          <w:kern w:val="0"/>
          <w:sz w:val="24"/>
        </w:rPr>
      </w:pPr>
      <w:r>
        <w:rPr>
          <w:rFonts w:hint="eastAsia" w:ascii="宋体" w:hAnsi="宋体" w:cs="宋体"/>
          <w:b/>
          <w:bCs/>
          <w:color w:val="222222"/>
          <w:kern w:val="0"/>
          <w:sz w:val="24"/>
        </w:rPr>
        <w:t>八、邮寄地址</w:t>
      </w:r>
    </w:p>
    <w:p>
      <w:pPr>
        <w:widowControl/>
        <w:spacing w:line="440" w:lineRule="exact"/>
        <w:jc w:val="left"/>
        <w:rPr>
          <w:rFonts w:hint="default" w:ascii="宋体" w:hAnsi="宋体" w:cs="宋体"/>
          <w:color w:val="222222"/>
          <w:kern w:val="0"/>
          <w:sz w:val="24"/>
          <w:lang w:val="en-US" w:eastAsia="zh-CN"/>
        </w:rPr>
      </w:pPr>
      <w:r>
        <w:rPr>
          <w:rFonts w:hint="eastAsia" w:ascii="宋体" w:hAnsi="宋体" w:cs="宋体"/>
          <w:color w:val="222222"/>
          <w:kern w:val="0"/>
          <w:sz w:val="24"/>
        </w:rPr>
        <w:t>安徽省合肥市望江西路555号安徽新华学院</w:t>
      </w:r>
      <w:r>
        <w:rPr>
          <w:rFonts w:hint="eastAsia" w:ascii="宋体" w:hAnsi="宋体" w:cs="宋体"/>
          <w:color w:val="222222"/>
          <w:kern w:val="0"/>
          <w:sz w:val="24"/>
          <w:lang w:val="en-US" w:eastAsia="zh-CN"/>
        </w:rPr>
        <w:t>行政楼105室 单老师收</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70" w:lineRule="atLeast"/>
        <w:textAlignment w:val="auto"/>
        <w:rPr>
          <w:rFonts w:ascii="宋体" w:hAnsi="宋体" w:cs="宋体"/>
          <w:b/>
          <w:bCs/>
          <w:sz w:val="24"/>
          <w:szCs w:val="24"/>
          <w:shd w:val="clear" w:color="auto" w:fill="FFFFFF"/>
        </w:rPr>
      </w:pPr>
      <w:r>
        <w:rPr>
          <w:rFonts w:hint="eastAsia" w:ascii="宋体" w:hAnsi="宋体" w:cs="宋体"/>
          <w:b/>
          <w:bCs/>
          <w:sz w:val="24"/>
          <w:szCs w:val="24"/>
          <w:shd w:val="clear" w:color="auto" w:fill="FFFFFF"/>
          <w:lang w:val="en-US" w:eastAsia="zh-CN"/>
        </w:rPr>
        <w:t>九</w:t>
      </w:r>
      <w:r>
        <w:rPr>
          <w:rFonts w:hint="eastAsia" w:ascii="宋体" w:hAnsi="宋体" w:cs="宋体"/>
          <w:b/>
          <w:bCs/>
          <w:sz w:val="24"/>
          <w:szCs w:val="24"/>
          <w:shd w:val="clear" w:color="auto" w:fill="FFFFFF"/>
        </w:rPr>
        <w:t>、联系方式</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70" w:lineRule="atLeast"/>
        <w:textAlignment w:val="auto"/>
        <w:rPr>
          <w:rFonts w:ascii="宋体" w:hAnsi="宋体" w:cs="宋体"/>
          <w:sz w:val="24"/>
          <w:szCs w:val="24"/>
          <w:shd w:val="clear" w:color="auto" w:fill="FFFFFF"/>
        </w:rPr>
      </w:pPr>
      <w:r>
        <w:rPr>
          <w:rFonts w:hint="eastAsia" w:ascii="宋体" w:hAnsi="宋体" w:cs="宋体"/>
          <w:sz w:val="24"/>
          <w:szCs w:val="24"/>
          <w:shd w:val="clear" w:color="auto" w:fill="FFFFFF"/>
          <w:lang w:eastAsia="zh-CN"/>
        </w:rPr>
        <w:t>联系地址：</w:t>
      </w:r>
      <w:r>
        <w:rPr>
          <w:rFonts w:hint="eastAsia" w:ascii="宋体" w:hAnsi="宋体" w:cs="宋体"/>
          <w:sz w:val="24"/>
          <w:szCs w:val="24"/>
          <w:u w:val="single"/>
          <w:shd w:val="clear" w:color="auto" w:fill="FFFFFF"/>
        </w:rPr>
        <w:t>合肥</w:t>
      </w:r>
      <w:r>
        <w:rPr>
          <w:rFonts w:hint="eastAsia" w:ascii="宋体" w:hAnsi="宋体" w:cs="宋体"/>
          <w:sz w:val="24"/>
          <w:szCs w:val="24"/>
          <w:u w:val="single"/>
          <w:shd w:val="clear" w:color="auto" w:fill="FFFFFF"/>
          <w:lang w:val="en-US" w:eastAsia="zh-CN"/>
        </w:rPr>
        <w:t>市高新区</w:t>
      </w:r>
      <w:r>
        <w:rPr>
          <w:rFonts w:hint="eastAsia" w:ascii="宋体" w:hAnsi="宋体" w:cs="宋体"/>
          <w:sz w:val="24"/>
          <w:szCs w:val="24"/>
          <w:u w:val="single"/>
          <w:shd w:val="clear" w:color="auto" w:fill="FFFFFF"/>
        </w:rPr>
        <w:t>望江西路555号安徽新华</w:t>
      </w:r>
      <w:r>
        <w:rPr>
          <w:rFonts w:hint="eastAsia" w:ascii="宋体" w:hAnsi="宋体" w:cs="宋体"/>
          <w:sz w:val="24"/>
          <w:szCs w:val="24"/>
          <w:u w:val="single"/>
          <w:shd w:val="clear" w:color="auto" w:fill="FFFFFF"/>
          <w:lang w:val="en-US" w:eastAsia="zh-CN"/>
        </w:rPr>
        <w:t>学院行政楼105室新华集团</w:t>
      </w:r>
      <w:r>
        <w:rPr>
          <w:rFonts w:hint="eastAsia" w:ascii="宋体" w:hAnsi="宋体" w:cs="宋体"/>
          <w:sz w:val="24"/>
          <w:szCs w:val="24"/>
          <w:u w:val="single"/>
          <w:shd w:val="clear" w:color="auto" w:fill="FFFFFF"/>
        </w:rPr>
        <w:t>采购部。</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70" w:lineRule="atLeast"/>
        <w:textAlignment w:val="auto"/>
        <w:rPr>
          <w:rFonts w:hint="eastAsia" w:ascii="宋体" w:hAnsi="宋体" w:cs="宋体"/>
          <w:sz w:val="24"/>
          <w:szCs w:val="24"/>
          <w:u w:val="single"/>
          <w:shd w:val="clear" w:color="auto" w:fill="FFFFFF"/>
          <w:lang w:val="en-US" w:eastAsia="zh-CN"/>
        </w:rPr>
      </w:pPr>
      <w:r>
        <w:rPr>
          <w:rFonts w:hint="eastAsia" w:ascii="宋体" w:hAnsi="宋体" w:cs="宋体"/>
          <w:sz w:val="24"/>
          <w:szCs w:val="24"/>
          <w:shd w:val="clear" w:color="auto" w:fill="FFFFFF"/>
          <w:lang w:eastAsia="zh-CN"/>
        </w:rPr>
        <w:t>联系人及电话：</w:t>
      </w:r>
      <w:r>
        <w:rPr>
          <w:rFonts w:hint="eastAsia" w:ascii="宋体" w:hAnsi="宋体" w:cs="宋体"/>
          <w:sz w:val="24"/>
          <w:szCs w:val="24"/>
          <w:u w:val="single"/>
          <w:shd w:val="clear" w:color="auto" w:fill="FFFFFF"/>
          <w:lang w:val="en-US" w:eastAsia="zh-CN"/>
        </w:rPr>
        <w:t xml:space="preserve"> 单老师 13956911786  杨老师13615695143  </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70" w:lineRule="atLeast"/>
        <w:textAlignment w:val="auto"/>
        <w:rPr>
          <w:rFonts w:hint="default" w:ascii="宋体" w:hAnsi="宋体" w:eastAsia="宋体" w:cs="宋体"/>
          <w:sz w:val="24"/>
          <w:szCs w:val="24"/>
          <w:u w:val="single"/>
          <w:shd w:val="clear" w:color="auto" w:fill="FFFFFF"/>
          <w:lang w:val="en-US" w:eastAsia="zh-CN"/>
        </w:rPr>
      </w:pPr>
      <w:r>
        <w:rPr>
          <w:rFonts w:hint="eastAsia" w:ascii="宋体" w:hAnsi="宋体" w:cs="宋体"/>
          <w:sz w:val="24"/>
          <w:szCs w:val="24"/>
          <w:shd w:val="clear" w:color="auto" w:fill="FFFFFF"/>
        </w:rPr>
        <w:t>答疑及现场踏勘</w:t>
      </w:r>
      <w:r>
        <w:rPr>
          <w:rFonts w:hint="eastAsia" w:ascii="宋体" w:hAnsi="宋体" w:cs="宋体"/>
          <w:sz w:val="24"/>
          <w:szCs w:val="24"/>
          <w:shd w:val="clear" w:color="auto" w:fill="FFFFFF"/>
          <w:lang w:val="en-US" w:eastAsia="zh-CN"/>
        </w:rPr>
        <w:t>联系人：</w:t>
      </w:r>
      <w:r>
        <w:rPr>
          <w:rFonts w:ascii="宋体" w:hAnsi="宋体" w:eastAsia="宋体" w:cs="宋体"/>
          <w:sz w:val="24"/>
          <w:szCs w:val="24"/>
          <w:u w:val="single"/>
        </w:rPr>
        <w:t>王</w:t>
      </w:r>
      <w:r>
        <w:rPr>
          <w:rFonts w:hint="eastAsia" w:ascii="宋体" w:hAnsi="宋体" w:cs="宋体"/>
          <w:sz w:val="24"/>
          <w:szCs w:val="24"/>
          <w:u w:val="single"/>
          <w:shd w:val="clear" w:color="auto" w:fill="FFFFFF"/>
          <w:lang w:val="en-US" w:eastAsia="zh-CN"/>
        </w:rPr>
        <w:t>老师13615518847</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70" w:lineRule="atLeast"/>
        <w:textAlignment w:val="auto"/>
        <w:rPr>
          <w:rFonts w:hint="default" w:ascii="宋体" w:hAnsi="宋体" w:eastAsia="宋体" w:cs="宋体"/>
          <w:sz w:val="24"/>
          <w:szCs w:val="24"/>
          <w:shd w:val="clear" w:color="auto" w:fill="FFFFFF"/>
          <w:lang w:val="en-US" w:eastAsia="zh-CN"/>
        </w:rPr>
      </w:pPr>
      <w:r>
        <w:rPr>
          <w:rFonts w:hint="eastAsia" w:ascii="宋体" w:hAnsi="宋体" w:cs="宋体"/>
          <w:sz w:val="24"/>
          <w:szCs w:val="24"/>
          <w:shd w:val="clear" w:color="auto" w:fill="FFFFFF"/>
          <w:lang w:eastAsia="zh-CN"/>
        </w:rPr>
        <w:t>电子邮箱：</w:t>
      </w:r>
      <w:r>
        <w:rPr>
          <w:rFonts w:hint="eastAsia" w:ascii="宋体" w:hAnsi="宋体" w:cs="宋体"/>
          <w:sz w:val="24"/>
          <w:szCs w:val="24"/>
          <w:u w:val="single"/>
          <w:shd w:val="clear" w:color="auto" w:fill="FFFFFF"/>
          <w:lang w:val="en-US" w:eastAsia="zh-CN"/>
        </w:rPr>
        <w:fldChar w:fldCharType="begin"/>
      </w:r>
      <w:r>
        <w:rPr>
          <w:rFonts w:hint="eastAsia" w:ascii="宋体" w:hAnsi="宋体" w:cs="宋体"/>
          <w:sz w:val="24"/>
          <w:szCs w:val="24"/>
          <w:u w:val="single"/>
          <w:shd w:val="clear" w:color="auto" w:fill="FFFFFF"/>
          <w:lang w:val="en-US" w:eastAsia="zh-CN"/>
        </w:rPr>
        <w:instrText xml:space="preserve"> HYPERLINK "mailto:xhjtcgb@xinhuaedu.com" </w:instrText>
      </w:r>
      <w:r>
        <w:rPr>
          <w:rFonts w:hint="eastAsia" w:ascii="宋体" w:hAnsi="宋体" w:cs="宋体"/>
          <w:sz w:val="24"/>
          <w:szCs w:val="24"/>
          <w:u w:val="single"/>
          <w:shd w:val="clear" w:color="auto" w:fill="FFFFFF"/>
          <w:lang w:val="en-US" w:eastAsia="zh-CN"/>
        </w:rPr>
        <w:fldChar w:fldCharType="separate"/>
      </w:r>
      <w:r>
        <w:rPr>
          <w:rStyle w:val="14"/>
          <w:rFonts w:hint="eastAsia" w:ascii="宋体" w:hAnsi="宋体" w:cs="宋体"/>
          <w:sz w:val="24"/>
          <w:szCs w:val="24"/>
          <w:shd w:val="clear" w:color="auto" w:fill="FFFFFF"/>
          <w:lang w:val="en-US" w:eastAsia="zh-CN"/>
        </w:rPr>
        <w:t>xhjtcgb02@xinhuaedu.com</w:t>
      </w:r>
      <w:r>
        <w:rPr>
          <w:rFonts w:hint="eastAsia" w:ascii="宋体" w:hAnsi="宋体" w:cs="宋体"/>
          <w:sz w:val="24"/>
          <w:szCs w:val="24"/>
          <w:u w:val="single"/>
          <w:shd w:val="clear" w:color="auto" w:fill="FFFFFF"/>
          <w:lang w:val="en-US" w:eastAsia="zh-CN"/>
        </w:rPr>
        <w:fldChar w:fldCharType="end"/>
      </w:r>
      <w:r>
        <w:rPr>
          <w:rFonts w:hint="eastAsia" w:ascii="宋体" w:hAnsi="宋体" w:cs="宋体"/>
          <w:sz w:val="24"/>
          <w:szCs w:val="24"/>
          <w:u w:val="single"/>
          <w:shd w:val="clear" w:color="auto" w:fill="FFFFFF"/>
          <w:lang w:val="en-US" w:eastAsia="zh-CN"/>
        </w:rPr>
        <w:t xml:space="preserve">  </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470" w:lineRule="atLeast"/>
        <w:textAlignment w:val="auto"/>
        <w:rPr>
          <w:rFonts w:hint="eastAsia" w:ascii="宋体" w:hAnsi="宋体" w:cs="宋体"/>
          <w:b/>
          <w:bCs/>
          <w:sz w:val="24"/>
          <w:szCs w:val="24"/>
          <w:shd w:val="clear" w:color="auto" w:fill="FFFFFF"/>
          <w:lang w:eastAsia="zh-CN"/>
        </w:rPr>
      </w:pPr>
      <w:r>
        <w:rPr>
          <w:rFonts w:hint="eastAsia" w:ascii="宋体" w:hAnsi="宋体" w:cs="宋体"/>
          <w:b/>
          <w:bCs/>
          <w:sz w:val="24"/>
          <w:szCs w:val="24"/>
          <w:shd w:val="clear" w:color="auto" w:fill="FFFFFF"/>
          <w:lang w:val="en-US" w:eastAsia="zh-CN"/>
        </w:rPr>
        <w:t>十、</w:t>
      </w:r>
      <w:r>
        <w:rPr>
          <w:rFonts w:hint="eastAsia" w:ascii="宋体" w:hAnsi="宋体" w:cs="宋体"/>
          <w:b/>
          <w:bCs/>
          <w:sz w:val="24"/>
          <w:szCs w:val="24"/>
          <w:shd w:val="clear" w:color="auto" w:fill="FFFFFF"/>
          <w:lang w:eastAsia="zh-CN"/>
        </w:rPr>
        <w:t>重要提示</w:t>
      </w:r>
    </w:p>
    <w:p>
      <w:pPr>
        <w:pStyle w:val="10"/>
        <w:keepNext w:val="0"/>
        <w:keepLines w:val="0"/>
        <w:pageBreakBefore w:val="0"/>
        <w:widowControl/>
        <w:numPr>
          <w:numId w:val="0"/>
        </w:numPr>
        <w:shd w:val="clear" w:color="auto" w:fill="FFFFFF"/>
        <w:kinsoku/>
        <w:wordWrap/>
        <w:overflowPunct/>
        <w:topLinePunct w:val="0"/>
        <w:autoSpaceDE/>
        <w:autoSpaceDN/>
        <w:bidi w:val="0"/>
        <w:adjustRightInd/>
        <w:snapToGrid/>
        <w:spacing w:before="0" w:beforeAutospacing="0" w:after="0" w:afterAutospacing="0" w:line="470" w:lineRule="atLeast"/>
        <w:textAlignment w:val="auto"/>
        <w:rPr>
          <w:rFonts w:hint="default" w:ascii="宋体" w:hAnsi="宋体" w:cs="宋体"/>
          <w:b w:val="0"/>
          <w:bCs w:val="0"/>
          <w:sz w:val="24"/>
          <w:szCs w:val="24"/>
          <w:shd w:val="clear" w:color="auto" w:fill="FFFFFF"/>
          <w:lang w:val="en-US" w:eastAsia="zh-CN"/>
        </w:rPr>
      </w:pPr>
      <w:r>
        <w:rPr>
          <w:rFonts w:hint="eastAsia" w:ascii="宋体" w:hAnsi="宋体" w:cs="宋体"/>
          <w:b w:val="0"/>
          <w:bCs w:val="0"/>
          <w:sz w:val="24"/>
          <w:szCs w:val="24"/>
          <w:shd w:val="clear" w:color="auto" w:fill="FFFFFF"/>
          <w:lang w:val="en-US" w:eastAsia="zh-CN"/>
        </w:rPr>
        <w:t>1.</w:t>
      </w:r>
      <w:r>
        <w:rPr>
          <w:rFonts w:hint="default" w:ascii="宋体" w:hAnsi="宋体" w:cs="宋体"/>
          <w:b w:val="0"/>
          <w:bCs w:val="0"/>
          <w:sz w:val="24"/>
          <w:szCs w:val="24"/>
          <w:shd w:val="clear" w:color="auto" w:fill="FFFFFF"/>
          <w:lang w:val="en-US" w:eastAsia="zh-CN"/>
        </w:rPr>
        <w:t>投标人对本招标公告</w:t>
      </w:r>
      <w:r>
        <w:rPr>
          <w:rFonts w:hint="eastAsia" w:ascii="宋体" w:hAnsi="宋体" w:cs="宋体"/>
          <w:b w:val="0"/>
          <w:bCs w:val="0"/>
          <w:sz w:val="24"/>
          <w:szCs w:val="24"/>
          <w:shd w:val="clear" w:color="auto" w:fill="FFFFFF"/>
          <w:lang w:val="en-US" w:eastAsia="zh-CN"/>
        </w:rPr>
        <w:t>、招标文件</w:t>
      </w:r>
      <w:r>
        <w:rPr>
          <w:rFonts w:hint="default" w:ascii="宋体" w:hAnsi="宋体" w:cs="宋体"/>
          <w:b w:val="0"/>
          <w:bCs w:val="0"/>
          <w:sz w:val="24"/>
          <w:szCs w:val="24"/>
          <w:shd w:val="clear" w:color="auto" w:fill="FFFFFF"/>
          <w:lang w:val="en-US" w:eastAsia="zh-CN"/>
        </w:rPr>
        <w:t>中涉及对产品、服务等描述的技术参数、技术标准、产品配置等认为包含指定性、倾向性的内容，欢迎投标人向招标人提出质疑或咨询。</w:t>
      </w:r>
    </w:p>
    <w:p>
      <w:pPr>
        <w:pStyle w:val="10"/>
        <w:keepNext w:val="0"/>
        <w:keepLines w:val="0"/>
        <w:pageBreakBefore w:val="0"/>
        <w:widowControl/>
        <w:numPr>
          <w:numId w:val="0"/>
        </w:numPr>
        <w:shd w:val="clear" w:color="auto" w:fill="FFFFFF"/>
        <w:kinsoku/>
        <w:wordWrap/>
        <w:overflowPunct/>
        <w:topLinePunct w:val="0"/>
        <w:autoSpaceDE/>
        <w:autoSpaceDN/>
        <w:bidi w:val="0"/>
        <w:adjustRightInd/>
        <w:snapToGrid/>
        <w:spacing w:before="0" w:beforeAutospacing="0" w:after="0" w:afterAutospacing="0" w:line="470" w:lineRule="atLeast"/>
        <w:textAlignment w:val="auto"/>
        <w:rPr>
          <w:rFonts w:hint="default" w:ascii="宋体" w:hAnsi="宋体" w:cs="宋体"/>
          <w:b w:val="0"/>
          <w:bCs w:val="0"/>
          <w:sz w:val="24"/>
          <w:szCs w:val="24"/>
          <w:shd w:val="clear" w:color="auto" w:fill="FFFFFF"/>
          <w:lang w:val="en-US" w:eastAsia="zh-CN"/>
        </w:rPr>
      </w:pPr>
      <w:r>
        <w:rPr>
          <w:rFonts w:hint="eastAsia" w:ascii="宋体" w:hAnsi="宋体" w:cs="宋体"/>
          <w:b w:val="0"/>
          <w:bCs w:val="0"/>
          <w:sz w:val="24"/>
          <w:szCs w:val="24"/>
          <w:shd w:val="clear" w:color="auto" w:fill="FFFFFF"/>
          <w:lang w:val="en-US" w:eastAsia="zh-CN"/>
        </w:rPr>
        <w:t>2.投标人在获得招标公告、招标文件等资料后，如果有问题需要招标人解释和答疑，应当答疑截止时间前，以投标人法定代表人或其授权代表签字的书面方式向招标人提交质疑文件并提供电子版（发至招标人电子邮箱xhjtcgb02@xinhuaedu.com）。</w:t>
      </w:r>
    </w:p>
    <w:p>
      <w:pPr>
        <w:pStyle w:val="10"/>
        <w:keepNext w:val="0"/>
        <w:keepLines w:val="0"/>
        <w:pageBreakBefore w:val="0"/>
        <w:widowControl/>
        <w:numPr>
          <w:numId w:val="0"/>
        </w:numPr>
        <w:shd w:val="clear" w:color="auto" w:fill="FFFFFF"/>
        <w:kinsoku/>
        <w:wordWrap/>
        <w:overflowPunct/>
        <w:topLinePunct w:val="0"/>
        <w:autoSpaceDE/>
        <w:autoSpaceDN/>
        <w:bidi w:val="0"/>
        <w:adjustRightInd/>
        <w:snapToGrid/>
        <w:spacing w:before="0" w:beforeAutospacing="0" w:after="0" w:afterAutospacing="0" w:line="470" w:lineRule="atLeast"/>
        <w:textAlignment w:val="auto"/>
        <w:rPr>
          <w:rFonts w:hint="default" w:ascii="宋体" w:hAnsi="宋体" w:cs="宋体"/>
          <w:b w:val="0"/>
          <w:bCs w:val="0"/>
          <w:sz w:val="24"/>
          <w:szCs w:val="24"/>
          <w:shd w:val="clear" w:color="auto" w:fill="FFFFFF"/>
          <w:lang w:val="en-US" w:eastAsia="zh-CN"/>
        </w:rPr>
      </w:pPr>
      <w:r>
        <w:rPr>
          <w:rFonts w:hint="eastAsia" w:ascii="宋体" w:hAnsi="宋体" w:cs="宋体"/>
          <w:b w:val="0"/>
          <w:bCs w:val="0"/>
          <w:sz w:val="24"/>
          <w:szCs w:val="24"/>
          <w:shd w:val="clear" w:color="auto" w:fill="FFFFFF"/>
          <w:lang w:val="en-US" w:eastAsia="zh-CN"/>
        </w:rPr>
        <w:t>3.本项目的招标采购文件及其他资料（含澄清、答疑及相关补充文件）通过招标人电子邮箱发出，招标人不再另行书面通知，投标人应及时关注、查阅。因未及时查看导致不利后果的，责任自负。</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470" w:lineRule="atLeast"/>
        <w:textAlignment w:val="auto"/>
        <w:rPr>
          <w:rFonts w:hint="default" w:ascii="宋体" w:hAnsi="宋体" w:cs="宋体"/>
          <w:sz w:val="24"/>
          <w:szCs w:val="24"/>
          <w:shd w:val="clear" w:color="auto" w:fill="FFFFFF"/>
          <w:lang w:val="en-US" w:eastAsia="zh-CN"/>
        </w:rPr>
      </w:pP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0" w:firstLineChars="0"/>
        <w:jc w:val="right"/>
        <w:textAlignment w:val="auto"/>
        <w:rPr>
          <w:rFonts w:hint="eastAsia" w:ascii="宋体" w:hAnsi="宋体" w:cs="宋体"/>
          <w:b/>
          <w:bCs/>
          <w:sz w:val="24"/>
          <w:szCs w:val="24"/>
          <w:shd w:val="clear" w:color="auto" w:fill="FFFFFF"/>
        </w:rPr>
      </w:pPr>
      <w:r>
        <w:rPr>
          <w:rFonts w:hint="eastAsia" w:ascii="宋体" w:hAnsi="宋体" w:cs="宋体"/>
          <w:b/>
          <w:bCs/>
          <w:sz w:val="24"/>
          <w:szCs w:val="24"/>
          <w:shd w:val="clear" w:color="auto" w:fill="FFFFFF"/>
        </w:rPr>
        <w:t xml:space="preserve">安徽新华集团投资有限公司采购部     </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0" w:firstLineChars="0"/>
        <w:jc w:val="right"/>
        <w:textAlignment w:val="auto"/>
        <w:rPr>
          <w:rFonts w:hint="eastAsia" w:ascii="宋体" w:hAnsi="宋体" w:cs="宋体"/>
          <w:b/>
          <w:bCs/>
          <w:sz w:val="24"/>
          <w:szCs w:val="24"/>
          <w:shd w:val="clear" w:color="auto" w:fill="FFFFFF"/>
          <w:lang w:val="en-US" w:eastAsia="zh-CN"/>
        </w:rPr>
      </w:pPr>
      <w:r>
        <w:rPr>
          <w:rFonts w:hint="eastAsia" w:ascii="宋体" w:hAnsi="宋体" w:cs="宋体"/>
          <w:b/>
          <w:bCs/>
          <w:sz w:val="24"/>
          <w:szCs w:val="24"/>
          <w:shd w:val="clear" w:color="auto" w:fill="FFFFFF"/>
          <w:lang w:val="en-US" w:eastAsia="zh-CN"/>
        </w:rPr>
        <w:t>2023</w:t>
      </w:r>
      <w:r>
        <w:rPr>
          <w:rFonts w:hint="eastAsia" w:ascii="宋体" w:hAnsi="宋体" w:cs="宋体"/>
          <w:b/>
          <w:bCs/>
          <w:sz w:val="24"/>
          <w:szCs w:val="24"/>
          <w:shd w:val="clear" w:color="auto" w:fill="FFFFFF"/>
        </w:rPr>
        <w:t>年</w:t>
      </w:r>
      <w:r>
        <w:rPr>
          <w:rFonts w:hint="eastAsia" w:ascii="宋体" w:hAnsi="宋体" w:cs="宋体"/>
          <w:b/>
          <w:bCs/>
          <w:sz w:val="24"/>
          <w:szCs w:val="24"/>
          <w:shd w:val="clear" w:color="auto" w:fill="FFFFFF"/>
          <w:lang w:val="en-US" w:eastAsia="zh-CN"/>
        </w:rPr>
        <w:t>7</w:t>
      </w:r>
      <w:r>
        <w:rPr>
          <w:rFonts w:hint="eastAsia" w:ascii="宋体" w:hAnsi="宋体" w:cs="宋体"/>
          <w:b/>
          <w:bCs/>
          <w:sz w:val="24"/>
          <w:szCs w:val="24"/>
          <w:shd w:val="clear" w:color="auto" w:fill="FFFFFF"/>
        </w:rPr>
        <w:t>月</w:t>
      </w:r>
      <w:r>
        <w:rPr>
          <w:rFonts w:hint="eastAsia" w:ascii="宋体" w:hAnsi="宋体" w:cs="宋体"/>
          <w:b/>
          <w:bCs/>
          <w:sz w:val="24"/>
          <w:szCs w:val="24"/>
          <w:shd w:val="clear" w:color="auto" w:fill="FFFFFF"/>
          <w:lang w:val="en-US" w:eastAsia="zh-CN"/>
        </w:rPr>
        <w:t>20日</w:t>
      </w:r>
    </w:p>
    <w:p>
      <w:pPr>
        <w:rPr>
          <w:rFonts w:hint="eastAsia" w:ascii="宋体" w:hAnsi="宋体" w:cs="宋体"/>
          <w:b/>
          <w:bCs/>
          <w:sz w:val="24"/>
          <w:szCs w:val="24"/>
          <w:shd w:val="clear" w:color="auto" w:fill="FFFFFF"/>
          <w:lang w:val="en-US" w:eastAsia="zh-CN"/>
        </w:rPr>
      </w:pPr>
      <w:r>
        <w:rPr>
          <w:rFonts w:hint="eastAsia" w:ascii="宋体" w:hAnsi="宋体" w:cs="宋体"/>
          <w:b/>
          <w:bCs/>
          <w:sz w:val="24"/>
          <w:szCs w:val="24"/>
          <w:shd w:val="clear" w:color="auto" w:fill="FFFFFF"/>
          <w:lang w:val="en-US" w:eastAsia="zh-CN"/>
        </w:rPr>
        <w:br w:type="page"/>
      </w:r>
    </w:p>
    <w:p>
      <w:pPr>
        <w:pStyle w:val="2"/>
        <w:ind w:left="0" w:leftChars="0" w:firstLine="0" w:firstLineChars="0"/>
        <w:rPr>
          <w:rFonts w:hint="eastAsia" w:ascii="宋体" w:hAnsi="宋体" w:eastAsia="宋体" w:cs="宋体"/>
          <w:b/>
          <w:bCs/>
          <w:lang w:val="en-US" w:eastAsia="zh-CN"/>
        </w:rPr>
      </w:pPr>
      <w:r>
        <w:rPr>
          <w:rFonts w:hint="eastAsia" w:ascii="宋体" w:hAnsi="宋体" w:eastAsia="宋体" w:cs="宋体"/>
          <w:b/>
          <w:bCs/>
          <w:lang w:val="en-US" w:eastAsia="zh-CN"/>
        </w:rPr>
        <w:t>附件一</w:t>
      </w:r>
    </w:p>
    <w:p>
      <w:pPr>
        <w:pStyle w:val="4"/>
        <w:jc w:val="center"/>
        <w:rPr>
          <w:rFonts w:hint="eastAsia" w:ascii="宋体" w:hAnsi="宋体" w:eastAsia="宋体" w:cs="宋体"/>
          <w:b/>
          <w:bCs/>
          <w:spacing w:val="20"/>
          <w:sz w:val="24"/>
          <w:lang w:val="en-US" w:eastAsia="zh-CN"/>
        </w:rPr>
      </w:pPr>
      <w:r>
        <w:rPr>
          <w:rFonts w:hint="eastAsia" w:ascii="宋体" w:hAnsi="宋体" w:eastAsia="宋体" w:cs="宋体"/>
          <w:b/>
          <w:bCs/>
          <w:spacing w:val="20"/>
          <w:sz w:val="32"/>
          <w:szCs w:val="22"/>
          <w:lang w:val="en-US" w:eastAsia="zh-CN"/>
        </w:rPr>
        <w:t>需求清单描述</w:t>
      </w:r>
    </w:p>
    <w:p>
      <w:pPr>
        <w:keepNext w:val="0"/>
        <w:keepLines w:val="0"/>
        <w:pageBreakBefore w:val="0"/>
        <w:widowControl w:val="0"/>
        <w:kinsoku/>
        <w:wordWrap/>
        <w:overflowPunct/>
        <w:topLinePunct w:val="0"/>
        <w:autoSpaceDE/>
        <w:autoSpaceDN/>
        <w:bidi w:val="0"/>
        <w:snapToGrid/>
        <w:spacing w:before="157" w:beforeLines="50" w:after="120" w:line="600" w:lineRule="exact"/>
        <w:rPr>
          <w:rFonts w:hint="default"/>
          <w:lang w:val="en-US" w:eastAsia="zh-CN"/>
        </w:rPr>
      </w:pPr>
      <w:r>
        <w:rPr>
          <w:rFonts w:hint="eastAsia" w:ascii="宋体" w:hAnsi="宋体" w:eastAsia="宋体" w:cs="宋体"/>
          <w:b/>
          <w:bCs/>
          <w:spacing w:val="20"/>
          <w:sz w:val="24"/>
          <w:lang w:val="en-US" w:eastAsia="zh-CN"/>
        </w:rPr>
        <w:t>一、总体要求：</w:t>
      </w:r>
    </w:p>
    <w:p>
      <w:pPr>
        <w:pStyle w:val="4"/>
        <w:keepNext w:val="0"/>
        <w:keepLines w:val="0"/>
        <w:pageBreakBefore w:val="0"/>
        <w:widowControl w:val="0"/>
        <w:numPr>
          <w:ilvl w:val="0"/>
          <w:numId w:val="0"/>
        </w:numPr>
        <w:kinsoku/>
        <w:wordWrap/>
        <w:overflowPunct/>
        <w:topLinePunct w:val="0"/>
        <w:autoSpaceDE/>
        <w:autoSpaceDN/>
        <w:bidi w:val="0"/>
        <w:snapToGrid/>
        <w:spacing w:before="157" w:beforeLines="50" w:after="120" w:line="600" w:lineRule="exact"/>
        <w:rPr>
          <w:rFonts w:ascii="宋体" w:hAnsi="宋体" w:eastAsia="宋体" w:cs="宋体"/>
          <w:sz w:val="24"/>
          <w:szCs w:val="24"/>
        </w:rPr>
      </w:pPr>
      <w:r>
        <w:rPr>
          <w:rFonts w:ascii="宋体" w:hAnsi="宋体" w:eastAsia="宋体" w:cs="宋体"/>
          <w:sz w:val="24"/>
          <w:szCs w:val="24"/>
        </w:rPr>
        <w:t>1.第五、六书库共约35万册图书全部搬出，其中TP和F类约25万册搬到第二、四书库，余下约10万册图书待五、六书库密集书库建成后进密集书库。</w:t>
      </w:r>
      <w:r>
        <w:rPr>
          <w:rFonts w:ascii="宋体" w:hAnsi="宋体" w:eastAsia="宋体" w:cs="宋体"/>
          <w:sz w:val="24"/>
          <w:szCs w:val="24"/>
        </w:rPr>
        <w:br w:type="textWrapping"/>
      </w:r>
      <w:r>
        <w:rPr>
          <w:rFonts w:ascii="宋体" w:hAnsi="宋体" w:eastAsia="宋体" w:cs="宋体"/>
          <w:sz w:val="24"/>
          <w:szCs w:val="24"/>
        </w:rPr>
        <w:t>2.二、四书库约25万册图书待五、六书库密集书库建成后搬到密集书库。</w:t>
      </w:r>
      <w:r>
        <w:rPr>
          <w:rFonts w:ascii="宋体" w:hAnsi="宋体" w:eastAsia="宋体" w:cs="宋体"/>
          <w:sz w:val="24"/>
          <w:szCs w:val="24"/>
        </w:rPr>
        <w:br w:type="textWrapping"/>
      </w:r>
      <w:r>
        <w:rPr>
          <w:rFonts w:ascii="宋体" w:hAnsi="宋体" w:eastAsia="宋体" w:cs="宋体"/>
          <w:sz w:val="24"/>
          <w:szCs w:val="24"/>
        </w:rPr>
        <w:t>3.行政楼一楼约13万册图书搬到密集书库，其中T及F类搬到第一书库（图书馆南楼东边一楼）和第二、四书库。</w:t>
      </w:r>
      <w:r>
        <w:rPr>
          <w:rFonts w:ascii="宋体" w:hAnsi="宋体" w:eastAsia="宋体" w:cs="宋体"/>
          <w:sz w:val="24"/>
          <w:szCs w:val="24"/>
        </w:rPr>
        <w:br w:type="textWrapping"/>
      </w:r>
      <w:r>
        <w:rPr>
          <w:rFonts w:ascii="宋体" w:hAnsi="宋体" w:eastAsia="宋体" w:cs="宋体"/>
          <w:sz w:val="24"/>
          <w:szCs w:val="24"/>
        </w:rPr>
        <w:t>4.各书库堆放在地面的图书约7万册需搬到密集书库。</w:t>
      </w:r>
      <w:r>
        <w:rPr>
          <w:rFonts w:ascii="宋体" w:hAnsi="宋体" w:eastAsia="宋体" w:cs="宋体"/>
          <w:sz w:val="24"/>
          <w:szCs w:val="24"/>
        </w:rPr>
        <w:br w:type="textWrapping"/>
      </w:r>
      <w:r>
        <w:rPr>
          <w:rFonts w:ascii="宋体" w:hAnsi="宋体" w:eastAsia="宋体" w:cs="宋体"/>
          <w:sz w:val="24"/>
          <w:szCs w:val="24"/>
        </w:rPr>
        <w:t>5.保存本书库2.7万册图书需搬到密集书库。</w:t>
      </w:r>
      <w:r>
        <w:rPr>
          <w:rFonts w:ascii="宋体" w:hAnsi="宋体" w:eastAsia="宋体" w:cs="宋体"/>
          <w:sz w:val="24"/>
          <w:szCs w:val="24"/>
        </w:rPr>
        <w:br w:type="textWrapping"/>
      </w:r>
      <w:r>
        <w:rPr>
          <w:rFonts w:ascii="宋体" w:hAnsi="宋体" w:eastAsia="宋体" w:cs="宋体"/>
          <w:sz w:val="24"/>
          <w:szCs w:val="24"/>
        </w:rPr>
        <w:t>6.图书下架后的存放保管，遗失赔付。</w:t>
      </w:r>
      <w:r>
        <w:rPr>
          <w:rFonts w:ascii="宋体" w:hAnsi="宋体" w:eastAsia="宋体" w:cs="宋体"/>
          <w:sz w:val="24"/>
          <w:szCs w:val="24"/>
        </w:rPr>
        <w:br w:type="textWrapping"/>
      </w:r>
      <w:r>
        <w:rPr>
          <w:rFonts w:ascii="宋体" w:hAnsi="宋体" w:eastAsia="宋体" w:cs="宋体"/>
          <w:sz w:val="24"/>
          <w:szCs w:val="24"/>
        </w:rPr>
        <w:t>7.以上图书搬迁过程中涉及馆藏地点变更，典藏工作由图书馆负责，具体工作需和图书馆协调。</w:t>
      </w:r>
    </w:p>
    <w:p>
      <w:pPr>
        <w:pStyle w:val="4"/>
        <w:keepNext w:val="0"/>
        <w:keepLines w:val="0"/>
        <w:pageBreakBefore w:val="0"/>
        <w:widowControl w:val="0"/>
        <w:numPr>
          <w:ilvl w:val="0"/>
          <w:numId w:val="0"/>
        </w:numPr>
        <w:kinsoku/>
        <w:wordWrap/>
        <w:overflowPunct/>
        <w:topLinePunct w:val="0"/>
        <w:autoSpaceDE/>
        <w:autoSpaceDN/>
        <w:bidi w:val="0"/>
        <w:snapToGrid/>
        <w:spacing w:before="157" w:beforeLines="50" w:after="120" w:line="600" w:lineRule="exact"/>
        <w:rPr>
          <w:rFonts w:ascii="宋体" w:hAnsi="宋体" w:eastAsia="宋体" w:cs="宋体"/>
          <w:b/>
          <w:bCs/>
          <w:sz w:val="24"/>
          <w:szCs w:val="24"/>
          <w:u w:val="single"/>
        </w:rPr>
      </w:pPr>
      <w:r>
        <w:rPr>
          <w:rFonts w:hint="eastAsia" w:ascii="宋体" w:hAnsi="宋体" w:eastAsia="宋体" w:cs="宋体"/>
          <w:sz w:val="24"/>
          <w:szCs w:val="24"/>
          <w:lang w:eastAsia="zh-CN"/>
        </w:rPr>
        <w:t>（</w:t>
      </w:r>
      <w:r>
        <w:rPr>
          <w:rFonts w:hint="eastAsia" w:ascii="宋体" w:hAnsi="宋体" w:eastAsia="宋体" w:cs="宋体"/>
          <w:b/>
          <w:bCs/>
          <w:sz w:val="24"/>
          <w:szCs w:val="24"/>
          <w:lang w:val="en-US" w:eastAsia="zh-CN"/>
        </w:rPr>
        <w:t>备注</w:t>
      </w:r>
      <w:r>
        <w:rPr>
          <w:rFonts w:hint="eastAsia" w:ascii="宋体" w:hAnsi="宋体" w:eastAsia="宋体" w:cs="宋体"/>
          <w:sz w:val="24"/>
          <w:szCs w:val="24"/>
          <w:lang w:val="en-US" w:eastAsia="zh-CN"/>
        </w:rPr>
        <w:t>：</w:t>
      </w:r>
      <w:r>
        <w:rPr>
          <w:rFonts w:ascii="宋体" w:hAnsi="宋体" w:eastAsia="宋体" w:cs="宋体"/>
          <w:sz w:val="24"/>
          <w:szCs w:val="24"/>
        </w:rPr>
        <w:t>以</w:t>
      </w:r>
      <w:r>
        <w:rPr>
          <w:rFonts w:hint="eastAsia" w:ascii="宋体" w:hAnsi="宋体" w:eastAsia="宋体" w:cs="宋体"/>
          <w:sz w:val="24"/>
          <w:szCs w:val="24"/>
          <w:lang w:val="en-US" w:eastAsia="zh-CN"/>
        </w:rPr>
        <w:t>上</w:t>
      </w:r>
      <w:r>
        <w:rPr>
          <w:rFonts w:ascii="宋体" w:hAnsi="宋体" w:eastAsia="宋体" w:cs="宋体"/>
          <w:sz w:val="24"/>
          <w:szCs w:val="24"/>
        </w:rPr>
        <w:t>需求所涉及的图书馆具体书库位置：第一、三书库位于南楼东边一、二楼</w:t>
      </w:r>
      <w:r>
        <w:rPr>
          <w:rFonts w:hint="eastAsia" w:ascii="宋体" w:hAnsi="宋体" w:eastAsia="宋体" w:cs="宋体"/>
          <w:sz w:val="24"/>
          <w:szCs w:val="24"/>
          <w:lang w:val="en-US" w:eastAsia="zh-CN"/>
        </w:rPr>
        <w:t>。</w:t>
      </w:r>
      <w:r>
        <w:rPr>
          <w:rFonts w:ascii="宋体" w:hAnsi="宋体" w:eastAsia="宋体" w:cs="宋体"/>
          <w:sz w:val="24"/>
          <w:szCs w:val="24"/>
        </w:rPr>
        <w:t>第二、四书库位于南楼西边一、二楼</w:t>
      </w:r>
      <w:r>
        <w:rPr>
          <w:rFonts w:hint="eastAsia" w:ascii="宋体" w:hAnsi="宋体" w:eastAsia="宋体" w:cs="宋体"/>
          <w:sz w:val="24"/>
          <w:szCs w:val="24"/>
          <w:lang w:val="en-US" w:eastAsia="zh-CN"/>
        </w:rPr>
        <w:t>。</w:t>
      </w:r>
      <w:r>
        <w:rPr>
          <w:rFonts w:ascii="宋体" w:hAnsi="宋体" w:eastAsia="宋体" w:cs="宋体"/>
          <w:sz w:val="24"/>
          <w:szCs w:val="24"/>
        </w:rPr>
        <w:t>第五、六书库位于北楼一楼东、西两边</w:t>
      </w:r>
      <w:r>
        <w:rPr>
          <w:rFonts w:hint="eastAsia" w:ascii="宋体" w:hAnsi="宋体" w:eastAsia="宋体" w:cs="宋体"/>
          <w:sz w:val="24"/>
          <w:szCs w:val="24"/>
          <w:lang w:val="en-US" w:eastAsia="zh-CN"/>
        </w:rPr>
        <w:t>。</w:t>
      </w:r>
      <w:r>
        <w:rPr>
          <w:rFonts w:ascii="宋体" w:hAnsi="宋体" w:eastAsia="宋体" w:cs="宋体"/>
          <w:sz w:val="24"/>
          <w:szCs w:val="24"/>
        </w:rPr>
        <w:t>第七书库位于北楼二楼</w:t>
      </w:r>
      <w:r>
        <w:rPr>
          <w:rFonts w:hint="eastAsia" w:ascii="宋体" w:hAnsi="宋体" w:eastAsia="宋体" w:cs="宋体"/>
          <w:sz w:val="24"/>
          <w:szCs w:val="24"/>
          <w:lang w:val="en-US" w:eastAsia="zh-CN"/>
        </w:rPr>
        <w:t>。</w:t>
      </w:r>
      <w:r>
        <w:rPr>
          <w:rFonts w:ascii="宋体" w:hAnsi="宋体" w:eastAsia="宋体" w:cs="宋体"/>
          <w:sz w:val="24"/>
          <w:szCs w:val="24"/>
        </w:rPr>
        <w:t>保存本书库位于北楼一楼，行政楼为图书馆北侧相邻楼栋。</w:t>
      </w:r>
      <w:r>
        <w:rPr>
          <w:rFonts w:ascii="宋体" w:hAnsi="宋体" w:eastAsia="宋体" w:cs="宋体"/>
          <w:sz w:val="24"/>
          <w:szCs w:val="24"/>
          <w:u w:val="single"/>
        </w:rPr>
        <w:t>具体情况需现场与图书馆工作人员核实确认</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b/>
          <w:bCs/>
          <w:sz w:val="24"/>
          <w:szCs w:val="24"/>
        </w:rPr>
        <w:t>二、上架标准：</w:t>
      </w:r>
      <w:r>
        <w:rPr>
          <w:rFonts w:ascii="宋体" w:hAnsi="宋体" w:eastAsia="宋体" w:cs="宋体"/>
          <w:sz w:val="24"/>
          <w:szCs w:val="24"/>
        </w:rPr>
        <w:br w:type="textWrapping"/>
      </w:r>
      <w:r>
        <w:rPr>
          <w:rFonts w:ascii="宋体" w:hAnsi="宋体" w:eastAsia="宋体" w:cs="宋体"/>
          <w:sz w:val="24"/>
          <w:szCs w:val="24"/>
        </w:rPr>
        <w:t>根据图书搬迁后的典藏清单按照分类号精准上架。分类号依据《中国图书馆图书分类法》。图书上架时需要按照索书号的大小，从左到右，从上到下呈S型整齐排列，以便后期取用。具体情况需现场查看。</w:t>
      </w:r>
      <w:r>
        <w:rPr>
          <w:rFonts w:ascii="宋体" w:hAnsi="宋体" w:eastAsia="宋体" w:cs="宋体"/>
          <w:b/>
          <w:bCs/>
          <w:sz w:val="24"/>
          <w:szCs w:val="24"/>
          <w:u w:val="single"/>
        </w:rPr>
        <w:t>答疑及现场踏勘联系人：王老师13615518847</w:t>
      </w:r>
    </w:p>
    <w:p>
      <w:pPr>
        <w:rPr>
          <w:rFonts w:hint="eastAsia" w:ascii="宋体" w:hAnsi="宋体" w:eastAsia="宋体" w:cs="宋体"/>
          <w:b/>
          <w:bCs/>
          <w:lang w:val="en-US" w:eastAsia="zh-CN"/>
        </w:rPr>
      </w:pPr>
      <w:r>
        <w:rPr>
          <w:rFonts w:hint="eastAsia" w:ascii="宋体" w:hAnsi="宋体" w:eastAsia="宋体" w:cs="宋体"/>
          <w:b/>
          <w:bCs/>
          <w:lang w:val="en-US" w:eastAsia="zh-CN"/>
        </w:rPr>
        <w:br w:type="page"/>
      </w:r>
    </w:p>
    <w:p>
      <w:pPr>
        <w:pStyle w:val="4"/>
        <w:keepNext w:val="0"/>
        <w:keepLines w:val="0"/>
        <w:pageBreakBefore w:val="0"/>
        <w:widowControl w:val="0"/>
        <w:numPr>
          <w:ilvl w:val="0"/>
          <w:numId w:val="0"/>
        </w:numPr>
        <w:kinsoku/>
        <w:wordWrap/>
        <w:overflowPunct/>
        <w:topLinePunct w:val="0"/>
        <w:autoSpaceDE/>
        <w:autoSpaceDN/>
        <w:bidi w:val="0"/>
        <w:snapToGrid/>
        <w:spacing w:before="157" w:beforeLines="50" w:after="120" w:line="600" w:lineRule="exact"/>
        <w:ind w:leftChars="0" w:firstLine="482" w:firstLineChars="200"/>
        <w:rPr>
          <w:rFonts w:hint="eastAsia" w:ascii="宋体" w:hAnsi="宋体" w:eastAsia="宋体" w:cs="宋体"/>
          <w:b/>
          <w:bCs/>
          <w:lang w:val="en-US" w:eastAsia="zh-CN"/>
        </w:rPr>
      </w:pPr>
      <w:r>
        <w:rPr>
          <w:rFonts w:hint="eastAsia" w:ascii="宋体" w:hAnsi="宋体" w:eastAsia="宋体" w:cs="宋体"/>
          <w:b/>
          <w:bCs/>
          <w:lang w:val="en-US" w:eastAsia="zh-CN"/>
        </w:rPr>
        <w:t>附件二</w:t>
      </w:r>
    </w:p>
    <w:p>
      <w:pPr>
        <w:spacing w:before="156" w:beforeLines="50" w:after="156" w:afterLines="50" w:line="360" w:lineRule="auto"/>
        <w:jc w:val="center"/>
        <w:rPr>
          <w:rFonts w:hint="eastAsia" w:ascii="黑体" w:hAnsi="黑体" w:eastAsia="黑体" w:cs="仿宋_GB2312"/>
          <w:b/>
          <w:bCs/>
          <w:color w:val="000000"/>
          <w:sz w:val="36"/>
          <w:szCs w:val="36"/>
          <w:lang w:eastAsia="zh-CN"/>
        </w:rPr>
      </w:pPr>
      <w:r>
        <w:rPr>
          <w:rFonts w:hint="eastAsia" w:ascii="黑体" w:hAnsi="黑体" w:eastAsia="黑体" w:cs="仿宋_GB2312"/>
          <w:b/>
          <w:bCs/>
          <w:color w:val="000000"/>
          <w:sz w:val="36"/>
          <w:szCs w:val="36"/>
        </w:rPr>
        <w:t>保证承诺</w:t>
      </w:r>
      <w:r>
        <w:rPr>
          <w:rFonts w:hint="eastAsia" w:ascii="黑体" w:hAnsi="黑体" w:eastAsia="黑体" w:cs="仿宋_GB2312"/>
          <w:b/>
          <w:bCs/>
          <w:color w:val="000000"/>
          <w:sz w:val="36"/>
          <w:szCs w:val="36"/>
          <w:lang w:val="en-US" w:eastAsia="zh-CN"/>
        </w:rPr>
        <w:t>书</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 w:hAnsi="仿宋" w:eastAsia="仿宋" w:cs="仿宋"/>
          <w:b/>
          <w:bCs/>
          <w:sz w:val="28"/>
          <w:szCs w:val="28"/>
        </w:rPr>
      </w:pPr>
      <w:r>
        <w:rPr>
          <w:rFonts w:hint="eastAsia" w:ascii="仿宋" w:hAnsi="仿宋" w:eastAsia="仿宋" w:cs="仿宋"/>
          <w:b/>
          <w:bCs/>
          <w:sz w:val="28"/>
          <w:szCs w:val="28"/>
        </w:rPr>
        <w:t>致</w:t>
      </w:r>
      <w:r>
        <w:rPr>
          <w:rFonts w:hint="eastAsia" w:ascii="仿宋" w:hAnsi="仿宋" w:eastAsia="仿宋" w:cs="仿宋"/>
          <w:b/>
          <w:bCs/>
          <w:sz w:val="28"/>
          <w:szCs w:val="28"/>
          <w:lang w:eastAsia="zh-CN"/>
        </w:rPr>
        <w:t>安徽新华</w:t>
      </w:r>
      <w:r>
        <w:rPr>
          <w:rFonts w:hint="eastAsia" w:ascii="仿宋" w:hAnsi="仿宋" w:eastAsia="仿宋" w:cs="仿宋"/>
          <w:b/>
          <w:bCs/>
          <w:sz w:val="28"/>
          <w:szCs w:val="28"/>
          <w:lang w:val="en-US" w:eastAsia="zh-CN"/>
        </w:rPr>
        <w:t>学院</w:t>
      </w:r>
      <w:r>
        <w:rPr>
          <w:rFonts w:hint="eastAsia" w:ascii="仿宋" w:hAnsi="仿宋" w:eastAsia="仿宋" w:cs="仿宋"/>
          <w:b/>
          <w:bCs/>
          <w:sz w:val="28"/>
          <w:szCs w:val="28"/>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 xml:space="preserve"> 保证人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，身份证号码</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，系</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公司法定代表人/项目负责人。现保证人针对</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公司与安徽新华学院就</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项目合作并签订《</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合同》（下称主合同）事宜，为确保</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公司全面履行其在主合同中的各项责任与义务，保证人自愿为其向安徽新华学院提供不可撤销的连带保证责任担保，并向安徽新华学院郑重承诺：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一、保证范围。保证人的保证范围，为主合同项下</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对安徽新华学院/应承担的全部责任、义务、债务等，以及安徽新华学院为实现债权而支付的各项费用（包括但不限于诉讼费/仲裁费、财产保全费、财产保全服务费、律师费、差旅费、公证费、执行费、公告费等费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 xml:space="preserve"> </w:t>
      </w:r>
      <w:r>
        <w:rPr>
          <w:rFonts w:hint="eastAsia" w:ascii="宋体" w:hAnsi="宋体" w:eastAsia="宋体" w:cs="宋体"/>
          <w:b/>
          <w:bCs/>
          <w:color w:val="000000"/>
          <w:kern w:val="0"/>
          <w:sz w:val="24"/>
          <w:szCs w:val="24"/>
          <w:shd w:val="clear" w:color="auto" w:fill="FFFFFF"/>
        </w:rPr>
        <w:t>二、保证期间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lang w:val="en-US" w:eastAsia="zh-CN"/>
        </w:rPr>
        <w:t>保证人的</w:t>
      </w:r>
      <w:r>
        <w:rPr>
          <w:rFonts w:hint="eastAsia" w:ascii="宋体" w:hAnsi="宋体" w:eastAsia="宋体" w:cs="宋体"/>
          <w:color w:val="000000"/>
          <w:kern w:val="0"/>
          <w:sz w:val="24"/>
          <w:szCs w:val="24"/>
          <w:shd w:val="clear" w:color="auto" w:fill="FFFFFF"/>
        </w:rPr>
        <w:t>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在主合同项下债务履行期限届满后三年；若主合同项下的债务约定分期履行的，则保证期间至</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在主合同项下最后一期债务履行期限届满后三年。</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lang w:val="en-US" w:eastAsia="zh-CN"/>
        </w:rPr>
        <w:t>三、</w:t>
      </w:r>
      <w:r>
        <w:rPr>
          <w:rFonts w:hint="eastAsia" w:ascii="宋体" w:hAnsi="宋体" w:eastAsia="宋体" w:cs="宋体"/>
          <w:b/>
          <w:bCs/>
          <w:color w:val="000000"/>
          <w:kern w:val="0"/>
          <w:sz w:val="24"/>
          <w:szCs w:val="24"/>
          <w:shd w:val="clear" w:color="auto" w:fill="FFFFFF"/>
        </w:rPr>
        <w:t>保证方式</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保证人承担</w:t>
      </w:r>
      <w:r>
        <w:rPr>
          <w:rFonts w:hint="eastAsia" w:ascii="宋体" w:hAnsi="宋体" w:eastAsia="宋体" w:cs="宋体"/>
          <w:color w:val="000000"/>
          <w:kern w:val="0"/>
          <w:sz w:val="24"/>
          <w:szCs w:val="24"/>
          <w:shd w:val="clear" w:color="auto" w:fill="FFFFFF"/>
          <w:lang w:val="en-US" w:eastAsia="zh-CN"/>
        </w:rPr>
        <w:t>独立的、不可撤销的、</w:t>
      </w:r>
      <w:r>
        <w:rPr>
          <w:rFonts w:hint="eastAsia" w:ascii="宋体" w:hAnsi="宋体" w:eastAsia="宋体" w:cs="宋体"/>
          <w:color w:val="000000"/>
          <w:kern w:val="0"/>
          <w:sz w:val="24"/>
          <w:szCs w:val="24"/>
          <w:shd w:val="clear" w:color="auto" w:fill="FFFFFF"/>
        </w:rPr>
        <w:t>连带责任保证</w:t>
      </w:r>
      <w:r>
        <w:rPr>
          <w:rFonts w:hint="eastAsia" w:ascii="宋体" w:hAnsi="宋体" w:eastAsia="宋体" w:cs="宋体"/>
          <w:color w:val="000000"/>
          <w:kern w:val="0"/>
          <w:sz w:val="24"/>
          <w:szCs w:val="24"/>
          <w:shd w:val="clear" w:color="auto" w:fill="FFFFFF"/>
          <w:lang w:val="en-US" w:eastAsia="zh-CN"/>
        </w:rPr>
        <w:t>担保</w:t>
      </w:r>
      <w:r>
        <w:rPr>
          <w:rFonts w:hint="eastAsia" w:ascii="宋体" w:hAnsi="宋体" w:eastAsia="宋体" w:cs="宋体"/>
          <w:color w:val="000000"/>
          <w:kern w:val="0"/>
          <w:sz w:val="24"/>
          <w:szCs w:val="24"/>
          <w:shd w:val="clear" w:color="auto" w:fill="FFFFFF"/>
        </w:rPr>
        <w:t>。</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不因主合同无效、撤销</w:t>
      </w:r>
      <w:r>
        <w:rPr>
          <w:rFonts w:hint="eastAsia" w:ascii="宋体" w:hAnsi="宋体" w:eastAsia="宋体" w:cs="宋体"/>
          <w:color w:val="000000"/>
          <w:kern w:val="0"/>
          <w:sz w:val="24"/>
          <w:szCs w:val="24"/>
          <w:shd w:val="clear" w:color="auto" w:fill="FFFFFF"/>
          <w:lang w:val="en-US" w:eastAsia="zh-CN"/>
        </w:rPr>
        <w:t>等等</w:t>
      </w:r>
      <w:r>
        <w:rPr>
          <w:rFonts w:hint="eastAsia" w:ascii="宋体" w:hAnsi="宋体" w:eastAsia="宋体" w:cs="宋体"/>
          <w:color w:val="000000"/>
          <w:kern w:val="0"/>
          <w:sz w:val="24"/>
          <w:szCs w:val="24"/>
          <w:shd w:val="clear" w:color="auto" w:fill="FFFFFF"/>
        </w:rPr>
        <w:t>而影响本承诺</w:t>
      </w:r>
      <w:r>
        <w:rPr>
          <w:rFonts w:hint="eastAsia" w:ascii="宋体" w:hAnsi="宋体" w:eastAsia="宋体" w:cs="宋体"/>
          <w:color w:val="000000"/>
          <w:kern w:val="0"/>
          <w:sz w:val="24"/>
          <w:szCs w:val="24"/>
          <w:shd w:val="clear" w:color="auto" w:fill="FFFFFF"/>
          <w:lang w:val="en-US" w:eastAsia="zh-CN"/>
        </w:rPr>
        <w:t>书的效力</w:t>
      </w:r>
      <w:r>
        <w:rPr>
          <w:rFonts w:hint="eastAsia" w:ascii="宋体" w:hAnsi="宋体" w:eastAsia="宋体" w:cs="宋体"/>
          <w:color w:val="000000"/>
          <w:kern w:val="0"/>
          <w:sz w:val="24"/>
          <w:szCs w:val="24"/>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四、保证人承诺，无论安徽新华学院是否对被担保债权享有其他担保（包括但不限于保证、抵押、质押等），保证人在本承诺书项下的保证责任均不因此减免。安徽新华学院均可直接要求保证人依照本承诺书约定承担保证责任，保证人不提出任何异议。</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五、保证人</w:t>
      </w:r>
      <w:r>
        <w:rPr>
          <w:rFonts w:hint="eastAsia" w:ascii="宋体" w:hAnsi="宋体" w:eastAsia="宋体" w:cs="宋体"/>
          <w:color w:val="000000"/>
          <w:kern w:val="0"/>
          <w:sz w:val="24"/>
          <w:szCs w:val="24"/>
          <w:shd w:val="clear" w:color="auto" w:fill="FFFFFF"/>
        </w:rPr>
        <w:t>是具备完全民事行为能力的自然人，</w:t>
      </w:r>
      <w:r>
        <w:rPr>
          <w:rFonts w:hint="eastAsia" w:ascii="宋体" w:hAnsi="宋体" w:eastAsia="宋体" w:cs="宋体"/>
          <w:color w:val="000000"/>
          <w:kern w:val="0"/>
          <w:sz w:val="24"/>
          <w:szCs w:val="24"/>
          <w:shd w:val="clear" w:color="auto" w:fill="FFFFFF"/>
          <w:lang w:val="en-US" w:eastAsia="zh-CN"/>
        </w:rPr>
        <w:t>保证人</w:t>
      </w:r>
      <w:r>
        <w:rPr>
          <w:rFonts w:hint="eastAsia" w:ascii="宋体" w:hAnsi="宋体" w:eastAsia="宋体" w:cs="宋体"/>
          <w:color w:val="000000"/>
          <w:kern w:val="0"/>
          <w:sz w:val="24"/>
          <w:szCs w:val="24"/>
          <w:shd w:val="clear" w:color="auto" w:fill="FFFFFF"/>
        </w:rPr>
        <w:t>为签订本承诺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提供的所有文件</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信息及签字</w:t>
      </w:r>
      <w:r>
        <w:rPr>
          <w:rFonts w:hint="eastAsia" w:ascii="宋体" w:hAnsi="宋体" w:eastAsia="宋体" w:cs="宋体"/>
          <w:color w:val="000000"/>
          <w:kern w:val="0"/>
          <w:sz w:val="24"/>
          <w:szCs w:val="24"/>
          <w:shd w:val="clear" w:color="auto" w:fill="FFFFFF"/>
          <w:lang w:val="en-US" w:eastAsia="zh-CN"/>
        </w:rPr>
        <w:t>均</w:t>
      </w:r>
      <w:r>
        <w:rPr>
          <w:rFonts w:hint="eastAsia" w:ascii="宋体" w:hAnsi="宋体" w:eastAsia="宋体" w:cs="宋体"/>
          <w:color w:val="000000"/>
          <w:kern w:val="0"/>
          <w:sz w:val="24"/>
          <w:szCs w:val="24"/>
          <w:shd w:val="clear" w:color="auto" w:fill="FFFFFF"/>
        </w:rPr>
        <w:t>真实、完整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有效</w:t>
      </w:r>
      <w:r>
        <w:rPr>
          <w:rFonts w:hint="eastAsia" w:ascii="宋体" w:hAnsi="宋体" w:eastAsia="宋体" w:cs="宋体"/>
          <w:color w:val="000000"/>
          <w:kern w:val="0"/>
          <w:sz w:val="24"/>
          <w:szCs w:val="24"/>
          <w:shd w:val="clear" w:color="auto" w:fill="FFFFFF"/>
          <w:lang w:val="en-US" w:eastAsia="zh-CN"/>
        </w:rPr>
        <w:t xml:space="preserve"> 。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eastAsia="宋体"/>
          <w:sz w:val="24"/>
        </w:rPr>
      </w:pPr>
      <w:r>
        <w:rPr>
          <w:rFonts w:hint="eastAsia" w:ascii="宋体" w:hAnsi="宋体" w:eastAsia="宋体" w:cs="宋体"/>
          <w:color w:val="000000"/>
          <w:kern w:val="0"/>
          <w:sz w:val="24"/>
          <w:szCs w:val="24"/>
          <w:shd w:val="clear" w:color="auto" w:fill="FFFFFF"/>
          <w:lang w:val="en-US" w:eastAsia="zh-CN"/>
        </w:rPr>
        <w:t>六、保证</w:t>
      </w:r>
      <w:r>
        <w:rPr>
          <w:rFonts w:hint="eastAsia" w:ascii="宋体" w:hAnsi="宋体" w:eastAsia="宋体" w:cs="宋体"/>
          <w:color w:val="000000"/>
          <w:kern w:val="0"/>
          <w:sz w:val="24"/>
          <w:szCs w:val="24"/>
          <w:shd w:val="clear" w:color="auto" w:fill="FFFFFF"/>
        </w:rPr>
        <w:t>人已充分理解并全面认可主合同及本承诺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的所有条款内容，并承诺</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w:t>
      </w:r>
      <w:r>
        <w:rPr>
          <w:rFonts w:hint="eastAsia" w:ascii="宋体" w:hAnsi="宋体" w:eastAsia="宋体" w:cs="宋体"/>
          <w:color w:val="000000"/>
          <w:kern w:val="0"/>
          <w:sz w:val="24"/>
          <w:szCs w:val="24"/>
          <w:shd w:val="clear" w:color="auto" w:fill="FFFFFF"/>
          <w:lang w:val="en-US" w:eastAsia="zh-CN"/>
        </w:rPr>
        <w:t>得</w:t>
      </w:r>
      <w:r>
        <w:rPr>
          <w:rFonts w:hint="eastAsia" w:ascii="宋体" w:hAnsi="宋体" w:eastAsia="宋体" w:cs="宋体"/>
          <w:color w:val="000000"/>
          <w:kern w:val="0"/>
          <w:sz w:val="24"/>
          <w:szCs w:val="24"/>
          <w:shd w:val="clear" w:color="auto" w:fill="FFFFFF"/>
        </w:rPr>
        <w:t>对其提出任何异议。</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sz w:val="24"/>
        </w:rPr>
      </w:pPr>
      <w:r>
        <w:rPr>
          <w:rFonts w:hint="eastAsia" w:ascii="宋体" w:hAnsi="宋体" w:eastAsia="宋体"/>
          <w:sz w:val="24"/>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firstLine="4800" w:firstLineChars="20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sz w:val="24"/>
        </w:rPr>
        <w:t xml:space="preserve">       </w:t>
      </w:r>
      <w:r>
        <w:rPr>
          <w:rFonts w:hint="eastAsia" w:ascii="仿宋_GB2312" w:hAnsi="仿宋" w:eastAsia="仿宋_GB2312" w:cs="仿宋"/>
          <w:sz w:val="28"/>
          <w:szCs w:val="28"/>
        </w:rPr>
        <w:t xml:space="preserve">  </w:t>
      </w:r>
      <w:r>
        <w:rPr>
          <w:rFonts w:hint="eastAsia" w:ascii="宋体" w:hAnsi="宋体" w:eastAsia="宋体" w:cs="宋体"/>
          <w:color w:val="000000"/>
          <w:kern w:val="0"/>
          <w:sz w:val="24"/>
          <w:szCs w:val="24"/>
          <w:shd w:val="clear" w:color="auto" w:fill="FFFFFF"/>
          <w:lang w:val="en-US" w:eastAsia="zh-CN"/>
        </w:rPr>
        <w:t>保证人：</w:t>
      </w:r>
    </w:p>
    <w:p>
      <w:pPr>
        <w:keepNext w:val="0"/>
        <w:keepLines w:val="0"/>
        <w:pageBreakBefore w:val="0"/>
        <w:widowControl w:val="0"/>
        <w:kinsoku/>
        <w:wordWrap/>
        <w:overflowPunct/>
        <w:topLinePunct w:val="0"/>
        <w:autoSpaceDE/>
        <w:autoSpaceDN/>
        <w:bidi w:val="0"/>
        <w:adjustRightInd w:val="0"/>
        <w:snapToGrid w:val="0"/>
        <w:spacing w:line="400" w:lineRule="exact"/>
        <w:ind w:firstLine="6000" w:firstLineChars="2500"/>
        <w:textAlignment w:val="auto"/>
        <w:rPr>
          <w:rFonts w:hint="default"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日期：</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b/>
          <w:bCs/>
          <w:sz w:val="24"/>
          <w:szCs w:val="32"/>
          <w:lang w:val="en-US" w:eastAsia="zh-CN"/>
        </w:rPr>
      </w:pPr>
      <w:r>
        <w:rPr>
          <w:rFonts w:hint="eastAsia"/>
          <w:b/>
          <w:bCs/>
          <w:sz w:val="24"/>
          <w:szCs w:val="32"/>
          <w:lang w:val="en-US" w:eastAsia="zh-CN"/>
        </w:rPr>
        <w:br w:type="page"/>
      </w:r>
    </w:p>
    <w:p>
      <w:pPr>
        <w:rPr>
          <w:rFonts w:hint="eastAsia"/>
          <w:b/>
          <w:bCs/>
          <w:sz w:val="24"/>
          <w:szCs w:val="32"/>
          <w:lang w:val="en-US" w:eastAsia="zh-CN"/>
        </w:rPr>
      </w:pPr>
      <w:r>
        <w:rPr>
          <w:rFonts w:hint="eastAsia"/>
          <w:b/>
          <w:bCs/>
          <w:sz w:val="24"/>
          <w:szCs w:val="32"/>
          <w:lang w:val="en-US" w:eastAsia="zh-CN"/>
        </w:rPr>
        <w:t>附件三</w:t>
      </w:r>
    </w:p>
    <w:p>
      <w:pPr>
        <w:spacing w:before="156" w:beforeLines="50" w:after="156" w:afterLines="50" w:line="360" w:lineRule="auto"/>
        <w:jc w:val="center"/>
        <w:rPr>
          <w:rFonts w:hint="eastAsia" w:ascii="黑体" w:hAnsi="黑体" w:eastAsia="黑体" w:cs="仿宋_GB2312"/>
          <w:bCs/>
          <w:color w:val="000000"/>
          <w:sz w:val="36"/>
          <w:szCs w:val="36"/>
        </w:rPr>
      </w:pPr>
      <w:r>
        <w:rPr>
          <w:rFonts w:hint="eastAsia" w:ascii="黑体" w:hAnsi="黑体" w:eastAsia="黑体" w:cs="仿宋_GB2312"/>
          <w:b/>
          <w:bCs/>
          <w:color w:val="000000"/>
          <w:sz w:val="36"/>
          <w:szCs w:val="36"/>
        </w:rPr>
        <w:t xml:space="preserve">廉 政 </w:t>
      </w:r>
      <w:r>
        <w:rPr>
          <w:rFonts w:hint="eastAsia" w:ascii="黑体" w:hAnsi="黑体" w:eastAsia="黑体" w:cs="仿宋_GB2312"/>
          <w:b/>
          <w:bCs/>
          <w:color w:val="000000"/>
          <w:sz w:val="36"/>
          <w:szCs w:val="36"/>
          <w:lang w:eastAsia="zh-CN"/>
        </w:rPr>
        <w:t>承</w:t>
      </w:r>
      <w:r>
        <w:rPr>
          <w:rFonts w:hint="eastAsia" w:ascii="黑体" w:hAnsi="黑体" w:eastAsia="黑体" w:cs="仿宋_GB2312"/>
          <w:b/>
          <w:bCs/>
          <w:color w:val="000000"/>
          <w:sz w:val="36"/>
          <w:szCs w:val="36"/>
          <w:lang w:val="en-US" w:eastAsia="zh-CN"/>
        </w:rPr>
        <w:t xml:space="preserve"> </w:t>
      </w:r>
      <w:r>
        <w:rPr>
          <w:rFonts w:hint="eastAsia" w:ascii="黑体" w:hAnsi="黑体" w:eastAsia="黑体" w:cs="仿宋_GB2312"/>
          <w:b/>
          <w:bCs/>
          <w:color w:val="000000"/>
          <w:sz w:val="36"/>
          <w:szCs w:val="36"/>
          <w:lang w:eastAsia="zh-CN"/>
        </w:rPr>
        <w:t>诺</w:t>
      </w:r>
      <w:r>
        <w:rPr>
          <w:rFonts w:hint="eastAsia" w:ascii="黑体" w:hAnsi="黑体" w:eastAsia="黑体" w:cs="仿宋_GB2312"/>
          <w:b/>
          <w:bCs/>
          <w:color w:val="000000"/>
          <w:sz w:val="36"/>
          <w:szCs w:val="36"/>
        </w:rPr>
        <w:t xml:space="preserve"> 书</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rPr>
        <w:t>甲方：</w:t>
      </w:r>
      <w:r>
        <w:rPr>
          <w:rFonts w:hint="eastAsia" w:ascii="宋体" w:hAnsi="宋体" w:eastAsia="宋体" w:cs="宋体"/>
          <w:color w:val="000000"/>
          <w:kern w:val="0"/>
          <w:sz w:val="24"/>
          <w:szCs w:val="24"/>
          <w:shd w:val="clear" w:color="auto" w:fill="FFFFFF"/>
          <w:lang w:val="en-US" w:eastAsia="zh-CN"/>
        </w:rPr>
        <w:t>安徽新华学院</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乙方：</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为加强甲乙双方合作及廉政建设，规范甲乙双方各项合作行为，预防发生各种谋取不正当利益的违法违纪行为，保护双方合法权益，根据国家有关法律法规和新华集团相关文件规定，特订立本廉政承诺书。</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第一条 甲乙双方共同承诺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（一）严格遵守国家关于市场准入、项目招标投标、工程建设、施工安装、物资采购和市场活动等有关法律、法规和相关政策，以及廉政建设的各项规定。</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（二）严格执行合同文件，自觉按合同办事。</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（三）坚持公开、公平、公正的原则，不为获取不正当利益而损害对方利益。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（四）保守对方的商业秘密，不将其用于交易以外的目的。</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第二条 甲方承诺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在交易的事前、事中、事后遵守以下（包括但不限于）事项：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（一）不参加乙方或相关单位的宴请。</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（二）不私自收受乙方或相关单位的礼品、礼券或以“低价付款”的物品。</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（三）不接受乙方或相关单位的礼金、贿赂、帐外回扣等任何形式的私下经济利益。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（四）不私自接受乙方或相关单位提供的娱乐、游玩或任何考察形式的变相旅游等活动。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（六）不得有其他任何在乙方等相关单位获取不当利益的行为。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第三条 乙方承诺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在交易的事前、事中、事后遵守以下（包括但不限于）事项：</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（一）与甲方保持正常的业务交往，严格执行合同约定。</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（二）不向甲方工作人员及任何与甲方相关联的单位或个人提供宴请、旅游、健身、娱乐、变相考察等活动。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（三）不私自向甲方、相关单位及其工作人员赠送礼品、现金、有价卡券等。</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在帐外给予甲方、相关单位及其工作人员回扣；不假借促销费、宣传费、赞助费、科研费、劳务费、咨询费、好处费、感谢费、佣金等名义，或者以报销各种费用等方式，给付甲方、相关单位及其工作人员财物（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（五）及时向甲方通报甲方人员违反本承诺书规定的行为。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第四条 违约责任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（一）甲方工作人员违反本承诺书第一条、第二条的，严格按甲方相关公司制度处理和有关法律法规处理;涉嫌犯罪的，移交司法机关处理；给乙方造成经济损失的，责任人应予以赔偿。</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（二）乙方工作人员违反本承诺书第一条、第三条的，按乙方相关制度和有关法律法规处理，甲方有权终止合同;涉嫌犯罪的，移交司法机关处理；给甲方造成经济损失的，乙方承担赔偿责任。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第五条 本承诺书作为交易合同或协议的附件，与交易合同或协议具有同等法律效力。经双方签署后立即生效。</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第六条 乙方在履行合同或协议过程中，若发现甲方的相关人员有违反《廉政承诺书》所规定的行为，可以直接向甲方审计督查部投诉（电话：15005518562）。</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第七条 本承诺书一式四份，甲乙双方各持两份。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甲方单位：（盖章）                   乙方单位：（盖章）</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                         法定代表人：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法定代表人联系电话：                 法定代表人联系电话：</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委托代理人：                         委托代理人：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项目负责人：                         项目负责人：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监督电话：15005518562                监督电话：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监督邮箱：xhjtdc@xinhuaedu.com       监督邮箱：</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color w:val="000000"/>
          <w:kern w:val="0"/>
          <w:sz w:val="28"/>
          <w:szCs w:val="28"/>
          <w:shd w:val="clear" w:color="auto" w:fill="FFFFFF"/>
        </w:rPr>
      </w:pPr>
      <w:r>
        <w:rPr>
          <w:rFonts w:hint="eastAsia" w:ascii="宋体" w:hAnsi="宋体" w:eastAsia="宋体" w:cs="宋体"/>
          <w:color w:val="000000"/>
          <w:kern w:val="0"/>
          <w:sz w:val="24"/>
          <w:szCs w:val="24"/>
          <w:shd w:val="clear" w:color="auto" w:fill="FFFFFF"/>
        </w:rPr>
        <w:t xml:space="preserve">          jtdsz@xinhuaedu.com   </w:t>
      </w:r>
      <w:r>
        <w:rPr>
          <w:rFonts w:hint="eastAsia" w:ascii="仿宋_GB2312" w:hAnsi="仿宋_GB2312" w:eastAsia="仿宋_GB2312" w:cs="仿宋_GB2312"/>
          <w:color w:val="000000"/>
          <w:kern w:val="0"/>
          <w:sz w:val="28"/>
          <w:szCs w:val="28"/>
          <w:shd w:val="clear" w:color="auto" w:fill="FFFFFF"/>
        </w:rPr>
        <w:t xml:space="preserve">       </w:t>
      </w:r>
    </w:p>
    <w:p>
      <w:pPr>
        <w:pStyle w:val="2"/>
        <w:ind w:left="0" w:leftChars="0" w:firstLine="0" w:firstLineChars="0"/>
        <w:rPr>
          <w:rFonts w:hint="default"/>
          <w:lang w:val="en-US" w:eastAsia="zh-CN"/>
        </w:rPr>
      </w:pP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0" w:firstLineChars="0"/>
        <w:jc w:val="right"/>
        <w:textAlignment w:val="auto"/>
        <w:rPr>
          <w:rFonts w:hint="eastAsia" w:ascii="宋体" w:hAnsi="宋体" w:cs="宋体"/>
          <w:b/>
          <w:bCs/>
          <w:sz w:val="24"/>
          <w:szCs w:val="24"/>
          <w:shd w:val="clear" w:color="auto" w:fill="FFFFFF"/>
          <w:lang w:val="en-US" w:eastAsia="zh-CN"/>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Trebuchet MS">
    <w:panose1 w:val="020B0603020202020204"/>
    <w:charset w:val="00"/>
    <w:family w:val="auto"/>
    <w:pitch w:val="default"/>
    <w:sig w:usb0="00000687" w:usb1="00000000" w:usb2="00000000" w:usb3="00000000" w:csb0="2000009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kZWEwYjc3ZjU0NTk3MTZjMGQwMGQwN2RkMDczMzMifQ=="/>
  </w:docVars>
  <w:rsids>
    <w:rsidRoot w:val="00964D53"/>
    <w:rsid w:val="00090A32"/>
    <w:rsid w:val="00274E94"/>
    <w:rsid w:val="002940BC"/>
    <w:rsid w:val="00302E4C"/>
    <w:rsid w:val="00303A67"/>
    <w:rsid w:val="003052B1"/>
    <w:rsid w:val="003063BE"/>
    <w:rsid w:val="00337A94"/>
    <w:rsid w:val="00347297"/>
    <w:rsid w:val="003826F7"/>
    <w:rsid w:val="003D3A04"/>
    <w:rsid w:val="003E48F7"/>
    <w:rsid w:val="004F2199"/>
    <w:rsid w:val="005D633A"/>
    <w:rsid w:val="00651B0E"/>
    <w:rsid w:val="006B7A16"/>
    <w:rsid w:val="00733993"/>
    <w:rsid w:val="00736091"/>
    <w:rsid w:val="007D389D"/>
    <w:rsid w:val="0085719D"/>
    <w:rsid w:val="009221BC"/>
    <w:rsid w:val="00964D53"/>
    <w:rsid w:val="00BF229D"/>
    <w:rsid w:val="00BF6D09"/>
    <w:rsid w:val="00C2207F"/>
    <w:rsid w:val="00C35E4B"/>
    <w:rsid w:val="00C5275A"/>
    <w:rsid w:val="00C77ECF"/>
    <w:rsid w:val="00D65BBF"/>
    <w:rsid w:val="00D73B9B"/>
    <w:rsid w:val="00DA5BB3"/>
    <w:rsid w:val="00E1436D"/>
    <w:rsid w:val="00E901AF"/>
    <w:rsid w:val="00EA6B5F"/>
    <w:rsid w:val="00EB1543"/>
    <w:rsid w:val="00F838DE"/>
    <w:rsid w:val="00F87DC7"/>
    <w:rsid w:val="03A72764"/>
    <w:rsid w:val="04284DF6"/>
    <w:rsid w:val="04A00B82"/>
    <w:rsid w:val="04BD38C2"/>
    <w:rsid w:val="059E62F5"/>
    <w:rsid w:val="05C615CE"/>
    <w:rsid w:val="05F11A75"/>
    <w:rsid w:val="087F0A78"/>
    <w:rsid w:val="0A5F0F84"/>
    <w:rsid w:val="0AC05EBA"/>
    <w:rsid w:val="0BDA118D"/>
    <w:rsid w:val="0D2426F6"/>
    <w:rsid w:val="0EFE4D24"/>
    <w:rsid w:val="0FF023CD"/>
    <w:rsid w:val="0FFE195E"/>
    <w:rsid w:val="124C3E35"/>
    <w:rsid w:val="12684B86"/>
    <w:rsid w:val="13166713"/>
    <w:rsid w:val="173E6AE4"/>
    <w:rsid w:val="186C142F"/>
    <w:rsid w:val="19E7489F"/>
    <w:rsid w:val="1B440441"/>
    <w:rsid w:val="1E0C3ADC"/>
    <w:rsid w:val="1F321D09"/>
    <w:rsid w:val="1FA32B4F"/>
    <w:rsid w:val="20210D51"/>
    <w:rsid w:val="2058203B"/>
    <w:rsid w:val="22205764"/>
    <w:rsid w:val="235C0A1E"/>
    <w:rsid w:val="23E2428D"/>
    <w:rsid w:val="2583685F"/>
    <w:rsid w:val="272F27EB"/>
    <w:rsid w:val="278A3680"/>
    <w:rsid w:val="28F72F97"/>
    <w:rsid w:val="2A327CF4"/>
    <w:rsid w:val="2AE70415"/>
    <w:rsid w:val="2B6F5066"/>
    <w:rsid w:val="2D417803"/>
    <w:rsid w:val="2E742BEF"/>
    <w:rsid w:val="2FA53146"/>
    <w:rsid w:val="31B740A3"/>
    <w:rsid w:val="322F38E1"/>
    <w:rsid w:val="32A37ACE"/>
    <w:rsid w:val="32E333E9"/>
    <w:rsid w:val="33C16D8C"/>
    <w:rsid w:val="33CB74FA"/>
    <w:rsid w:val="33D15C38"/>
    <w:rsid w:val="34A30E35"/>
    <w:rsid w:val="35072BA4"/>
    <w:rsid w:val="36CC15BF"/>
    <w:rsid w:val="39DD0B65"/>
    <w:rsid w:val="3B404E90"/>
    <w:rsid w:val="3DBA0EF6"/>
    <w:rsid w:val="3F2B7D93"/>
    <w:rsid w:val="3FB46A65"/>
    <w:rsid w:val="41612B4F"/>
    <w:rsid w:val="42731488"/>
    <w:rsid w:val="432B68D7"/>
    <w:rsid w:val="44004F9E"/>
    <w:rsid w:val="44650546"/>
    <w:rsid w:val="44FE1BCB"/>
    <w:rsid w:val="4611188F"/>
    <w:rsid w:val="46AB7A83"/>
    <w:rsid w:val="47E33174"/>
    <w:rsid w:val="4BA014CC"/>
    <w:rsid w:val="4C3F73EA"/>
    <w:rsid w:val="4CBA4888"/>
    <w:rsid w:val="4D245A3F"/>
    <w:rsid w:val="4E8D38D2"/>
    <w:rsid w:val="4EC51634"/>
    <w:rsid w:val="4F8E4EF7"/>
    <w:rsid w:val="4FB1539E"/>
    <w:rsid w:val="5109247F"/>
    <w:rsid w:val="51626C9E"/>
    <w:rsid w:val="51D84E63"/>
    <w:rsid w:val="52456432"/>
    <w:rsid w:val="53B4545D"/>
    <w:rsid w:val="54B90AD9"/>
    <w:rsid w:val="57D77440"/>
    <w:rsid w:val="58302751"/>
    <w:rsid w:val="5A9F3CAF"/>
    <w:rsid w:val="5C586D94"/>
    <w:rsid w:val="5C82259C"/>
    <w:rsid w:val="5D1378CC"/>
    <w:rsid w:val="5D8660BC"/>
    <w:rsid w:val="5DDD7357"/>
    <w:rsid w:val="5E2B7C60"/>
    <w:rsid w:val="5EF04F21"/>
    <w:rsid w:val="60121E89"/>
    <w:rsid w:val="63AE3D77"/>
    <w:rsid w:val="64020B82"/>
    <w:rsid w:val="647629E6"/>
    <w:rsid w:val="66A63ED7"/>
    <w:rsid w:val="68444BA9"/>
    <w:rsid w:val="68627CC5"/>
    <w:rsid w:val="68E55549"/>
    <w:rsid w:val="69110F2F"/>
    <w:rsid w:val="69EF4292"/>
    <w:rsid w:val="6A350C4E"/>
    <w:rsid w:val="6A5060C9"/>
    <w:rsid w:val="6ACA071D"/>
    <w:rsid w:val="6B560053"/>
    <w:rsid w:val="6D6C0E2A"/>
    <w:rsid w:val="6DEA7852"/>
    <w:rsid w:val="6FDB5DF3"/>
    <w:rsid w:val="70063031"/>
    <w:rsid w:val="70FC3110"/>
    <w:rsid w:val="722E2F6D"/>
    <w:rsid w:val="725B6AEF"/>
    <w:rsid w:val="736201DC"/>
    <w:rsid w:val="73ED2599"/>
    <w:rsid w:val="742E508B"/>
    <w:rsid w:val="74E72B4A"/>
    <w:rsid w:val="761F27DB"/>
    <w:rsid w:val="77692863"/>
    <w:rsid w:val="78222F81"/>
    <w:rsid w:val="78BC0A01"/>
    <w:rsid w:val="78D066C7"/>
    <w:rsid w:val="79132C79"/>
    <w:rsid w:val="7921642F"/>
    <w:rsid w:val="7ADA7A00"/>
    <w:rsid w:val="7AFF3C89"/>
    <w:rsid w:val="7B552B2C"/>
    <w:rsid w:val="7C3A2CCD"/>
    <w:rsid w:val="7C9F3284"/>
    <w:rsid w:val="7D6659E6"/>
    <w:rsid w:val="7D733F32"/>
    <w:rsid w:val="7E694EEE"/>
    <w:rsid w:val="7F435763"/>
    <w:rsid w:val="7F7A79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spacing w:line="360" w:lineRule="auto"/>
      <w:ind w:firstLine="200" w:firstLineChars="200"/>
    </w:pPr>
    <w:rPr>
      <w:rFonts w:ascii="宋体"/>
      <w:szCs w:val="20"/>
    </w:rPr>
  </w:style>
  <w:style w:type="paragraph" w:styleId="3">
    <w:name w:val="Body Text Indent"/>
    <w:basedOn w:val="1"/>
    <w:next w:val="1"/>
    <w:unhideWhenUsed/>
    <w:qFormat/>
    <w:uiPriority w:val="0"/>
    <w:pPr>
      <w:ind w:firstLine="645"/>
    </w:pPr>
    <w:rPr>
      <w:rFonts w:ascii="@FangSong_GB2312" w:hAnsi="@FangSong_GB2312" w:eastAsia="@FangSong_GB2312"/>
      <w:kern w:val="0"/>
      <w:sz w:val="32"/>
      <w:szCs w:val="20"/>
    </w:rPr>
  </w:style>
  <w:style w:type="paragraph" w:styleId="4">
    <w:name w:val="Body Text First Indent"/>
    <w:basedOn w:val="5"/>
    <w:next w:val="1"/>
    <w:qFormat/>
    <w:uiPriority w:val="0"/>
    <w:pPr>
      <w:adjustRightInd w:val="0"/>
      <w:spacing w:line="360" w:lineRule="auto"/>
      <w:ind w:firstLine="420"/>
      <w:textAlignment w:val="baseline"/>
    </w:pPr>
    <w:rPr>
      <w:rFonts w:ascii="Calibri" w:hAnsi="Calibri" w:eastAsia="楷体_GB2312"/>
      <w:sz w:val="24"/>
    </w:rPr>
  </w:style>
  <w:style w:type="paragraph" w:styleId="5">
    <w:name w:val="Body Text"/>
    <w:basedOn w:val="1"/>
    <w:next w:val="6"/>
    <w:qFormat/>
    <w:uiPriority w:val="0"/>
    <w:pPr>
      <w:spacing w:after="120"/>
    </w:pPr>
    <w:rPr>
      <w:szCs w:val="20"/>
    </w:rPr>
  </w:style>
  <w:style w:type="paragraph" w:styleId="6">
    <w:name w:val="Date"/>
    <w:basedOn w:val="1"/>
    <w:next w:val="1"/>
    <w:qFormat/>
    <w:uiPriority w:val="0"/>
    <w:rPr>
      <w:rFonts w:ascii="仿宋_GB2312" w:eastAsia="仿宋_GB2312"/>
      <w:sz w:val="30"/>
      <w:szCs w:val="20"/>
    </w:rPr>
  </w:style>
  <w:style w:type="paragraph" w:styleId="7">
    <w:name w:val="annotation text"/>
    <w:basedOn w:val="1"/>
    <w:semiHidden/>
    <w:unhideWhenUsed/>
    <w:qFormat/>
    <w:uiPriority w:val="99"/>
    <w:pPr>
      <w:jc w:val="left"/>
    </w:pPr>
  </w:style>
  <w:style w:type="paragraph" w:styleId="8">
    <w:name w:val="footer"/>
    <w:basedOn w:val="1"/>
    <w:link w:val="16"/>
    <w:semiHidden/>
    <w:unhideWhenUsed/>
    <w:qFormat/>
    <w:uiPriority w:val="99"/>
    <w:pPr>
      <w:tabs>
        <w:tab w:val="center" w:pos="4153"/>
        <w:tab w:val="right" w:pos="8306"/>
      </w:tabs>
      <w:snapToGrid w:val="0"/>
      <w:jc w:val="left"/>
    </w:pPr>
    <w:rPr>
      <w:sz w:val="18"/>
      <w:szCs w:val="18"/>
    </w:rPr>
  </w:style>
  <w:style w:type="paragraph" w:styleId="9">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spacing w:before="100" w:beforeAutospacing="1" w:after="100" w:afterAutospacing="1"/>
      <w:jc w:val="left"/>
    </w:pPr>
    <w:rPr>
      <w:rFonts w:ascii="Calibri" w:hAnsi="Calibri" w:eastAsia="宋体" w:cs="Times New Roman"/>
      <w:kern w:val="0"/>
      <w:sz w:val="24"/>
      <w:szCs w:val="24"/>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qFormat/>
    <w:uiPriority w:val="0"/>
    <w:rPr>
      <w:color w:val="0000FF"/>
      <w:u w:val="single"/>
    </w:rPr>
  </w:style>
  <w:style w:type="character" w:customStyle="1" w:styleId="15">
    <w:name w:val="页眉 Char"/>
    <w:basedOn w:val="13"/>
    <w:link w:val="9"/>
    <w:semiHidden/>
    <w:qFormat/>
    <w:uiPriority w:val="99"/>
    <w:rPr>
      <w:sz w:val="18"/>
      <w:szCs w:val="18"/>
    </w:rPr>
  </w:style>
  <w:style w:type="character" w:customStyle="1" w:styleId="16">
    <w:name w:val="页脚 Char"/>
    <w:basedOn w:val="13"/>
    <w:link w:val="8"/>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4443</Words>
  <Characters>4693</Characters>
  <Lines>10</Lines>
  <Paragraphs>2</Paragraphs>
  <TotalTime>72</TotalTime>
  <ScaleCrop>false</ScaleCrop>
  <LinksUpToDate>false</LinksUpToDate>
  <CharactersWithSpaces>5164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2020-05-12T06:39:00Z</dcterms:created>
  <dc:creator>薛志永</dc:creator>
  <cp:lastModifiedBy>千里草1403852088</cp:lastModifiedBy>
  <dcterms:modified xsi:type="dcterms:W3CDTF">2023-07-20T07:11:23Z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267AB005A6184D4F8C5720855DDCBDC2_13</vt:lpwstr>
  </property>
</Properties>
</file>