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32"/>
          <w:szCs w:val="32"/>
        </w:rPr>
      </w:pPr>
      <w:r>
        <w:rPr>
          <w:rFonts w:hint="eastAsia" w:ascii="宋体" w:hAnsi="宋体"/>
          <w:b/>
          <w:sz w:val="32"/>
          <w:szCs w:val="32"/>
        </w:rPr>
        <w:t>附件：</w:t>
      </w:r>
    </w:p>
    <w:p>
      <w:pPr>
        <w:rPr>
          <w:rFonts w:hint="eastAsia" w:ascii="宋体" w:hAnsi="宋体"/>
          <w:b/>
          <w:sz w:val="32"/>
          <w:szCs w:val="32"/>
        </w:rPr>
      </w:pPr>
      <w:r>
        <w:rPr>
          <w:rFonts w:hint="eastAsia" w:ascii="宋体" w:hAnsi="宋体"/>
          <w:b/>
          <w:sz w:val="32"/>
          <w:szCs w:val="32"/>
        </w:rPr>
        <w:t>投标文件主要格式</w:t>
      </w:r>
    </w:p>
    <w:p>
      <w:pPr>
        <w:pStyle w:val="14"/>
        <w:spacing w:beforeAutospacing="0" w:afterAutospacing="0" w:line="360" w:lineRule="auto"/>
        <w:ind w:left="-1" w:leftChars="-1" w:right="275" w:rightChars="131" w:hanging="1"/>
        <w:jc w:val="center"/>
        <w:outlineLvl w:val="1"/>
        <w:rPr>
          <w:rFonts w:hint="eastAsia"/>
          <w:b/>
          <w:color w:val="auto"/>
          <w:kern w:val="2"/>
          <w:sz w:val="28"/>
          <w:szCs w:val="28"/>
        </w:rPr>
      </w:pPr>
    </w:p>
    <w:p>
      <w:pPr>
        <w:pStyle w:val="14"/>
        <w:spacing w:beforeAutospacing="0" w:afterAutospacing="0" w:line="360" w:lineRule="auto"/>
        <w:ind w:left="-1" w:leftChars="-1" w:right="275" w:rightChars="131" w:hanging="1"/>
        <w:jc w:val="center"/>
        <w:outlineLvl w:val="1"/>
        <w:rPr>
          <w:rFonts w:hint="eastAsia"/>
          <w:b/>
          <w:color w:val="auto"/>
          <w:kern w:val="2"/>
          <w:sz w:val="28"/>
          <w:szCs w:val="28"/>
        </w:rPr>
      </w:pPr>
      <w:r>
        <w:rPr>
          <w:rFonts w:hint="eastAsia"/>
          <w:b/>
          <w:color w:val="auto"/>
          <w:kern w:val="2"/>
          <w:sz w:val="28"/>
          <w:szCs w:val="28"/>
        </w:rPr>
        <w:t>（一）商务/技术标书（封面）</w:t>
      </w:r>
    </w:p>
    <w:p>
      <w:pPr>
        <w:spacing w:line="360" w:lineRule="auto"/>
        <w:ind w:left="-1" w:leftChars="-1" w:right="275" w:rightChars="131" w:hanging="1"/>
        <w:jc w:val="center"/>
        <w:outlineLvl w:val="0"/>
        <w:rPr>
          <w:rFonts w:hint="eastAsia" w:ascii="宋体" w:hAnsi="宋体"/>
          <w:b/>
          <w:bCs/>
          <w:sz w:val="32"/>
          <w:szCs w:val="32"/>
        </w:rPr>
      </w:pPr>
    </w:p>
    <w:p>
      <w:pPr>
        <w:adjustRightInd w:val="0"/>
        <w:snapToGrid w:val="0"/>
        <w:spacing w:before="62" w:beforeLines="20" w:after="62" w:afterLines="20" w:line="540" w:lineRule="exact"/>
        <w:ind w:left="-1" w:leftChars="-1" w:hanging="1"/>
        <w:rPr>
          <w:rFonts w:hint="eastAsia" w:ascii="宋体" w:hAnsi="宋体"/>
          <w:b/>
          <w:sz w:val="28"/>
          <w:szCs w:val="28"/>
          <w:u w:val="single"/>
        </w:rPr>
      </w:pPr>
      <w:r>
        <w:rPr>
          <w:rFonts w:hint="eastAsia" w:ascii="宋体" w:hAnsi="宋体"/>
          <w:b/>
        </w:rPr>
        <w:t xml:space="preserve">          </w:t>
      </w:r>
      <w:r>
        <w:rPr>
          <w:rFonts w:hint="eastAsia" w:ascii="宋体" w:hAnsi="宋体"/>
          <w:b/>
          <w:sz w:val="24"/>
        </w:rPr>
        <w:t xml:space="preserve"> </w:t>
      </w:r>
      <w:r>
        <w:rPr>
          <w:rFonts w:hint="eastAsia" w:ascii="宋体" w:hAnsi="宋体"/>
          <w:b/>
          <w:sz w:val="28"/>
          <w:szCs w:val="28"/>
          <w:u w:val="single"/>
        </w:rPr>
        <w:t xml:space="preserve">                                     </w:t>
      </w:r>
      <w:r>
        <w:rPr>
          <w:rFonts w:hint="eastAsia" w:ascii="宋体" w:hAnsi="宋体"/>
          <w:b/>
          <w:sz w:val="28"/>
          <w:szCs w:val="28"/>
        </w:rPr>
        <w:t>项目招标</w:t>
      </w:r>
    </w:p>
    <w:p>
      <w:pPr>
        <w:pStyle w:val="6"/>
        <w:adjustRightInd w:val="0"/>
        <w:spacing w:before="62" w:beforeLines="20" w:after="62" w:afterLines="20" w:line="540" w:lineRule="exact"/>
        <w:ind w:left="-2" w:leftChars="-1" w:firstLine="482"/>
        <w:rPr>
          <w:rFonts w:hint="eastAsia"/>
          <w:b/>
        </w:rPr>
      </w:pPr>
    </w:p>
    <w:p>
      <w:pPr>
        <w:pStyle w:val="6"/>
        <w:adjustRightInd w:val="0"/>
        <w:spacing w:before="62" w:beforeLines="20" w:after="62" w:afterLines="20" w:line="540" w:lineRule="exact"/>
        <w:ind w:left="-2" w:leftChars="-1" w:firstLine="482"/>
        <w:rPr>
          <w:rFonts w:hint="eastAsia"/>
          <w:b/>
        </w:rPr>
      </w:pPr>
    </w:p>
    <w:p>
      <w:pPr>
        <w:pStyle w:val="4"/>
        <w:adjustRightInd w:val="0"/>
        <w:snapToGrid w:val="0"/>
        <w:spacing w:before="62" w:beforeLines="20" w:after="62" w:afterLines="20" w:line="540" w:lineRule="exact"/>
        <w:ind w:left="-1" w:leftChars="-1" w:hanging="1"/>
        <w:jc w:val="center"/>
        <w:rPr>
          <w:rFonts w:hint="eastAsia" w:ascii="宋体" w:hAnsi="宋体"/>
          <w:sz w:val="52"/>
          <w:szCs w:val="52"/>
        </w:rPr>
      </w:pPr>
      <w:r>
        <w:rPr>
          <w:rFonts w:hint="eastAsia" w:ascii="宋体" w:hAnsi="宋体"/>
          <w:sz w:val="52"/>
          <w:szCs w:val="52"/>
        </w:rPr>
        <w:t>投  标  文  件</w:t>
      </w:r>
    </w:p>
    <w:p>
      <w:pPr>
        <w:pStyle w:val="4"/>
        <w:adjustRightInd w:val="0"/>
        <w:snapToGrid w:val="0"/>
        <w:spacing w:before="62" w:beforeLines="20" w:after="62" w:afterLines="20" w:line="540" w:lineRule="exact"/>
        <w:ind w:left="-1" w:leftChars="-1" w:hanging="1"/>
        <w:rPr>
          <w:rFonts w:hint="eastAsia" w:ascii="宋体" w:hAnsi="宋体"/>
          <w:sz w:val="28"/>
          <w:szCs w:val="28"/>
        </w:rPr>
      </w:pPr>
      <w:r>
        <w:rPr>
          <w:rFonts w:hint="eastAsia" w:ascii="宋体" w:hAnsi="宋体"/>
          <w:sz w:val="28"/>
          <w:szCs w:val="28"/>
        </w:rPr>
        <w:t>招标编号：</w:t>
      </w:r>
    </w:p>
    <w:p>
      <w:pPr>
        <w:pStyle w:val="4"/>
        <w:adjustRightInd w:val="0"/>
        <w:snapToGrid w:val="0"/>
        <w:spacing w:before="62" w:beforeLines="20" w:after="62" w:afterLines="20" w:line="540" w:lineRule="exact"/>
        <w:ind w:left="-1" w:leftChars="-1" w:hanging="1"/>
        <w:jc w:val="center"/>
        <w:rPr>
          <w:rFonts w:hint="eastAsia" w:ascii="宋体" w:hAnsi="宋体"/>
          <w:sz w:val="24"/>
        </w:rPr>
      </w:pPr>
    </w:p>
    <w:p>
      <w:pPr>
        <w:pStyle w:val="4"/>
        <w:adjustRightInd w:val="0"/>
        <w:snapToGrid w:val="0"/>
        <w:spacing w:before="62" w:beforeLines="20" w:after="62" w:afterLines="20" w:line="540" w:lineRule="exact"/>
        <w:ind w:left="-1" w:leftChars="-1" w:hanging="1"/>
        <w:jc w:val="center"/>
        <w:rPr>
          <w:rFonts w:hint="eastAsia" w:ascii="宋体" w:hAnsi="宋体"/>
          <w:sz w:val="24"/>
        </w:rPr>
      </w:pPr>
    </w:p>
    <w:p>
      <w:pPr>
        <w:pStyle w:val="4"/>
        <w:adjustRightInd w:val="0"/>
        <w:snapToGrid w:val="0"/>
        <w:spacing w:before="62" w:beforeLines="20" w:after="62" w:afterLines="20" w:line="540" w:lineRule="exact"/>
        <w:ind w:left="-1" w:leftChars="-1" w:hanging="1"/>
        <w:jc w:val="center"/>
        <w:rPr>
          <w:rFonts w:hint="eastAsia" w:ascii="宋体" w:hAnsi="宋体"/>
          <w:sz w:val="24"/>
        </w:rPr>
      </w:pPr>
    </w:p>
    <w:p>
      <w:pPr>
        <w:pStyle w:val="4"/>
        <w:adjustRightInd w:val="0"/>
        <w:snapToGrid w:val="0"/>
        <w:spacing w:before="62" w:beforeLines="20" w:after="62" w:afterLines="20" w:line="540" w:lineRule="exact"/>
        <w:ind w:left="-1" w:leftChars="-1" w:hanging="1"/>
        <w:jc w:val="center"/>
        <w:rPr>
          <w:rFonts w:hint="eastAsia" w:ascii="宋体" w:hAnsi="宋体"/>
          <w:sz w:val="24"/>
        </w:rPr>
      </w:pPr>
    </w:p>
    <w:p>
      <w:pPr>
        <w:pStyle w:val="4"/>
        <w:adjustRightInd w:val="0"/>
        <w:snapToGrid w:val="0"/>
        <w:spacing w:before="62" w:beforeLines="20" w:after="62" w:afterLines="20" w:line="540" w:lineRule="exact"/>
        <w:ind w:left="-1" w:leftChars="-1" w:hanging="1"/>
        <w:jc w:val="center"/>
        <w:rPr>
          <w:rFonts w:hint="eastAsia" w:ascii="宋体" w:hAnsi="宋体"/>
          <w:sz w:val="24"/>
        </w:rPr>
      </w:pPr>
    </w:p>
    <w:p>
      <w:pPr>
        <w:pStyle w:val="8"/>
        <w:adjustRightInd w:val="0"/>
        <w:snapToGrid w:val="0"/>
        <w:spacing w:before="62" w:beforeLines="20" w:after="62" w:afterLines="20" w:line="540" w:lineRule="exact"/>
        <w:ind w:left="-1" w:leftChars="-1" w:hanging="1" w:firstLineChars="0"/>
        <w:rPr>
          <w:rFonts w:hint="eastAsia" w:ascii="宋体" w:hAnsi="宋体"/>
          <w:b/>
          <w:bCs/>
          <w:sz w:val="28"/>
          <w:szCs w:val="28"/>
          <w:u w:val="single"/>
        </w:rPr>
      </w:pPr>
      <w:r>
        <w:rPr>
          <w:rFonts w:hint="eastAsia" w:ascii="宋体" w:hAnsi="宋体"/>
          <w:b/>
          <w:bCs/>
          <w:sz w:val="28"/>
          <w:szCs w:val="28"/>
        </w:rPr>
        <w:t xml:space="preserve">项 目 名 称： </w:t>
      </w:r>
      <w:r>
        <w:rPr>
          <w:rFonts w:hint="eastAsia" w:ascii="宋体" w:hAnsi="宋体"/>
          <w:b/>
          <w:bCs/>
          <w:sz w:val="28"/>
          <w:szCs w:val="28"/>
          <w:u w:val="single"/>
        </w:rPr>
        <w:t xml:space="preserve">     </w:t>
      </w:r>
      <w:r>
        <w:rPr>
          <w:rFonts w:hint="eastAsia" w:ascii="宋体" w:hAnsi="宋体"/>
          <w:b/>
          <w:bCs/>
          <w:sz w:val="28"/>
          <w:szCs w:val="28"/>
          <w:u w:val="single"/>
        </w:rPr>
        <w:tab/>
      </w:r>
      <w:r>
        <w:rPr>
          <w:rFonts w:hint="eastAsia" w:ascii="宋体" w:hAnsi="宋体"/>
          <w:b/>
          <w:bCs/>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sz w:val="28"/>
          <w:szCs w:val="28"/>
          <w:u w:val="single"/>
        </w:rPr>
      </w:pPr>
      <w:r>
        <w:rPr>
          <w:rFonts w:hint="eastAsia" w:ascii="宋体" w:hAnsi="宋体"/>
          <w:b/>
          <w:bCs/>
          <w:sz w:val="28"/>
          <w:szCs w:val="28"/>
        </w:rPr>
        <w:t>投标文件内容：</w:t>
      </w:r>
      <w:r>
        <w:rPr>
          <w:rFonts w:hint="eastAsia" w:ascii="宋体" w:hAnsi="宋体"/>
          <w:b/>
          <w:bCs/>
          <w:sz w:val="28"/>
          <w:szCs w:val="28"/>
          <w:u w:val="single"/>
        </w:rPr>
        <w:t xml:space="preserve">    商务标/技术标        </w:t>
      </w:r>
      <w:r>
        <w:rPr>
          <w:rFonts w:hint="eastAsia" w:ascii="宋体" w:hAnsi="宋体"/>
          <w:b/>
          <w:bCs/>
          <w:sz w:val="28"/>
          <w:szCs w:val="28"/>
          <w:u w:val="single"/>
        </w:rPr>
        <w:tab/>
      </w:r>
      <w:r>
        <w:rPr>
          <w:rFonts w:hint="eastAsia" w:ascii="宋体" w:hAnsi="宋体"/>
          <w:b/>
          <w:bCs/>
          <w:sz w:val="28"/>
          <w:szCs w:val="28"/>
          <w:u w:val="single"/>
        </w:rPr>
        <w:t xml:space="preserve">            </w:t>
      </w:r>
    </w:p>
    <w:p>
      <w:pPr>
        <w:pStyle w:val="8"/>
        <w:adjustRightInd w:val="0"/>
        <w:snapToGrid w:val="0"/>
        <w:spacing w:before="62" w:beforeLines="20" w:after="62" w:afterLines="20" w:line="540" w:lineRule="exact"/>
        <w:ind w:left="0" w:leftChars="0" w:firstLine="0" w:firstLineChars="0"/>
        <w:rPr>
          <w:rFonts w:hint="eastAsia" w:ascii="宋体" w:hAnsi="宋体"/>
          <w:b/>
          <w:bCs/>
          <w:sz w:val="28"/>
          <w:szCs w:val="28"/>
          <w:u w:val="single"/>
        </w:rPr>
      </w:pPr>
      <w:r>
        <w:rPr>
          <w:rFonts w:hint="eastAsia" w:ascii="宋体" w:hAnsi="宋体"/>
          <w:b/>
          <w:bCs/>
          <w:sz w:val="28"/>
          <w:szCs w:val="28"/>
        </w:rPr>
        <w:t>投   标   人：</w:t>
      </w:r>
      <w:r>
        <w:rPr>
          <w:rFonts w:hint="eastAsia" w:ascii="宋体" w:hAnsi="宋体"/>
          <w:b/>
          <w:bCs/>
          <w:sz w:val="28"/>
          <w:szCs w:val="28"/>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sz w:val="28"/>
          <w:szCs w:val="28"/>
          <w:u w:val="single"/>
        </w:rPr>
      </w:pPr>
      <w:r>
        <w:rPr>
          <w:rFonts w:hint="eastAsia" w:ascii="宋体" w:hAnsi="宋体"/>
          <w:b/>
          <w:bCs/>
          <w:sz w:val="28"/>
          <w:szCs w:val="28"/>
        </w:rPr>
        <w:t>法定代表人或 代 理 人：</w:t>
      </w:r>
      <w:r>
        <w:rPr>
          <w:rFonts w:hint="eastAsia" w:ascii="宋体" w:hAnsi="宋体"/>
          <w:b/>
          <w:bCs/>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sz w:val="28"/>
          <w:szCs w:val="28"/>
        </w:rPr>
      </w:pPr>
    </w:p>
    <w:p>
      <w:pPr>
        <w:adjustRightInd w:val="0"/>
        <w:snapToGrid w:val="0"/>
        <w:spacing w:before="62" w:beforeLines="20" w:after="62" w:afterLines="20" w:line="540" w:lineRule="exact"/>
        <w:ind w:left="-1" w:leftChars="-1" w:hanging="1"/>
        <w:jc w:val="center"/>
        <w:rPr>
          <w:rFonts w:hint="eastAsia" w:ascii="宋体" w:hAnsi="宋体"/>
          <w:b/>
          <w:sz w:val="28"/>
          <w:szCs w:val="28"/>
        </w:rPr>
      </w:pPr>
      <w:r>
        <w:rPr>
          <w:rFonts w:hint="eastAsia" w:ascii="宋体" w:hAnsi="宋体"/>
          <w:b/>
          <w:sz w:val="28"/>
          <w:szCs w:val="28"/>
        </w:rPr>
        <w:t xml:space="preserve">                       日  期：</w:t>
      </w:r>
      <w:r>
        <w:rPr>
          <w:rFonts w:hint="eastAsia" w:ascii="宋体" w:hAnsi="宋体"/>
          <w:b/>
          <w:sz w:val="28"/>
          <w:szCs w:val="28"/>
          <w:u w:val="single"/>
        </w:rPr>
        <w:t xml:space="preserve">      </w:t>
      </w:r>
      <w:r>
        <w:rPr>
          <w:rFonts w:hint="eastAsia" w:ascii="宋体" w:hAnsi="宋体"/>
          <w:b/>
          <w:sz w:val="28"/>
          <w:szCs w:val="28"/>
        </w:rPr>
        <w:t xml:space="preserve"> 年</w:t>
      </w:r>
      <w:r>
        <w:rPr>
          <w:rFonts w:hint="eastAsia" w:ascii="宋体" w:hAnsi="宋体"/>
          <w:b/>
          <w:sz w:val="28"/>
          <w:szCs w:val="28"/>
          <w:u w:val="single"/>
        </w:rPr>
        <w:t xml:space="preserve">     </w:t>
      </w:r>
      <w:r>
        <w:rPr>
          <w:rFonts w:hint="eastAsia" w:ascii="宋体" w:hAnsi="宋体"/>
          <w:b/>
          <w:sz w:val="28"/>
          <w:szCs w:val="28"/>
        </w:rPr>
        <w:t xml:space="preserve"> 月</w:t>
      </w:r>
      <w:r>
        <w:rPr>
          <w:rFonts w:hint="eastAsia" w:ascii="宋体" w:hAnsi="宋体"/>
          <w:b/>
          <w:sz w:val="28"/>
          <w:szCs w:val="28"/>
          <w:u w:val="single"/>
        </w:rPr>
        <w:t xml:space="preserve">     </w:t>
      </w:r>
      <w:r>
        <w:rPr>
          <w:rFonts w:hint="eastAsia" w:ascii="宋体" w:hAnsi="宋体"/>
          <w:b/>
          <w:sz w:val="28"/>
          <w:szCs w:val="28"/>
        </w:rPr>
        <w:t>日</w:t>
      </w:r>
    </w:p>
    <w:p>
      <w:pPr>
        <w:spacing w:line="360" w:lineRule="exact"/>
        <w:ind w:right="275" w:rightChars="131"/>
        <w:rPr>
          <w:rFonts w:hint="eastAsia" w:ascii="宋体" w:hAnsi="宋体"/>
          <w:b/>
          <w:sz w:val="24"/>
        </w:rPr>
      </w:pPr>
    </w:p>
    <w:p>
      <w:pPr>
        <w:spacing w:line="360" w:lineRule="exact"/>
        <w:ind w:right="275" w:rightChars="131"/>
        <w:rPr>
          <w:rFonts w:hint="eastAsia" w:ascii="宋体" w:hAnsi="宋体"/>
          <w:b/>
          <w:sz w:val="24"/>
        </w:rPr>
      </w:pPr>
    </w:p>
    <w:p>
      <w:pPr>
        <w:spacing w:line="360" w:lineRule="exact"/>
        <w:ind w:right="275" w:rightChars="131"/>
        <w:rPr>
          <w:rFonts w:hint="eastAsia" w:ascii="宋体" w:hAnsi="宋体"/>
          <w:b/>
          <w:bCs/>
          <w:sz w:val="32"/>
          <w:szCs w:val="32"/>
        </w:rPr>
      </w:pPr>
    </w:p>
    <w:p>
      <w:pPr>
        <w:spacing w:line="360" w:lineRule="exact"/>
        <w:ind w:left="-1" w:leftChars="-1" w:right="275" w:rightChars="131" w:hanging="1"/>
        <w:jc w:val="center"/>
        <w:rPr>
          <w:rFonts w:hint="eastAsia" w:ascii="宋体" w:hAnsi="宋体"/>
          <w:b/>
          <w:bCs/>
          <w:sz w:val="32"/>
          <w:szCs w:val="32"/>
        </w:rPr>
      </w:pPr>
    </w:p>
    <w:p>
      <w:pPr>
        <w:spacing w:line="360" w:lineRule="exact"/>
        <w:ind w:left="-1" w:leftChars="-1" w:right="275" w:rightChars="131" w:hanging="1"/>
        <w:jc w:val="center"/>
        <w:rPr>
          <w:rFonts w:hint="eastAsia" w:ascii="宋体" w:hAnsi="宋体"/>
          <w:b/>
          <w:bCs/>
          <w:sz w:val="32"/>
          <w:szCs w:val="32"/>
        </w:rPr>
      </w:pPr>
    </w:p>
    <w:p>
      <w:pPr>
        <w:spacing w:line="360" w:lineRule="exact"/>
        <w:ind w:left="-1" w:leftChars="-1" w:right="275" w:rightChars="131" w:hanging="1"/>
        <w:jc w:val="center"/>
        <w:rPr>
          <w:rFonts w:hint="eastAsia" w:ascii="宋体" w:hAnsi="宋体"/>
          <w:b/>
          <w:bCs/>
          <w:sz w:val="32"/>
          <w:szCs w:val="32"/>
        </w:rPr>
      </w:pPr>
      <w:r>
        <w:rPr>
          <w:rFonts w:hint="eastAsia" w:ascii="宋体" w:hAnsi="宋体"/>
          <w:b/>
          <w:bCs/>
          <w:sz w:val="32"/>
          <w:szCs w:val="32"/>
        </w:rPr>
        <w:t>（二）法定代表人身份证明书</w:t>
      </w:r>
    </w:p>
    <w:p>
      <w:pPr>
        <w:spacing w:line="360" w:lineRule="exact"/>
        <w:ind w:left="-1" w:leftChars="-1" w:right="275" w:rightChars="131" w:hanging="1"/>
        <w:jc w:val="center"/>
        <w:rPr>
          <w:rFonts w:hint="eastAsia" w:ascii="宋体" w:hAnsi="宋体"/>
          <w:b/>
          <w:bCs/>
          <w:sz w:val="24"/>
        </w:rPr>
      </w:pPr>
    </w:p>
    <w:p>
      <w:pPr>
        <w:spacing w:line="360" w:lineRule="exact"/>
        <w:ind w:left="-1" w:leftChars="-1" w:right="275" w:rightChars="131" w:hanging="1"/>
        <w:jc w:val="center"/>
        <w:rPr>
          <w:rFonts w:hint="eastAsia" w:ascii="宋体" w:hAnsi="宋体"/>
          <w:b/>
          <w:bCs/>
          <w:sz w:val="24"/>
        </w:rPr>
      </w:pPr>
    </w:p>
    <w:p>
      <w:pPr>
        <w:spacing w:line="760" w:lineRule="exact"/>
        <w:ind w:left="-2" w:leftChars="-1" w:right="275" w:rightChars="131" w:firstLine="541"/>
        <w:rPr>
          <w:rFonts w:hint="eastAsia" w:ascii="宋体" w:hAnsi="宋体"/>
          <w:sz w:val="24"/>
          <w:u w:val="thick"/>
        </w:rPr>
      </w:pPr>
      <w:r>
        <w:rPr>
          <w:rFonts w:hint="eastAsia" w:ascii="宋体" w:hAnsi="宋体"/>
          <w:sz w:val="24"/>
        </w:rPr>
        <w:t>单位名称：</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u w:val="thick"/>
        </w:rPr>
      </w:pPr>
      <w:r>
        <w:rPr>
          <w:rFonts w:hint="eastAsia" w:ascii="宋体" w:hAnsi="宋体"/>
          <w:sz w:val="24"/>
        </w:rPr>
        <w:t>单位性质：</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u w:val="thick"/>
        </w:rPr>
      </w:pPr>
      <w:r>
        <w:rPr>
          <w:rFonts w:hint="eastAsia" w:ascii="宋体" w:hAnsi="宋体"/>
          <w:sz w:val="24"/>
        </w:rPr>
        <w:t>地    址：</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rPr>
      </w:pPr>
      <w:r>
        <w:rPr>
          <w:rFonts w:hint="eastAsia" w:ascii="宋体" w:hAnsi="宋体"/>
          <w:sz w:val="24"/>
        </w:rPr>
        <w:t>成立时间：</w:t>
      </w:r>
      <w:r>
        <w:rPr>
          <w:rFonts w:hint="eastAsia" w:ascii="宋体" w:hAnsi="宋体"/>
          <w:sz w:val="24"/>
          <w:u w:val="thick"/>
        </w:rPr>
        <w:t xml:space="preserve">              </w:t>
      </w:r>
      <w:r>
        <w:rPr>
          <w:rFonts w:hint="eastAsia" w:ascii="宋体" w:hAnsi="宋体"/>
          <w:sz w:val="24"/>
        </w:rPr>
        <w:t>年</w:t>
      </w:r>
      <w:r>
        <w:rPr>
          <w:rFonts w:hint="eastAsia" w:ascii="宋体" w:hAnsi="宋体"/>
          <w:sz w:val="24"/>
          <w:u w:val="thick"/>
        </w:rPr>
        <w:t xml:space="preserve">                </w:t>
      </w:r>
      <w:r>
        <w:rPr>
          <w:rFonts w:hint="eastAsia" w:ascii="宋体" w:hAnsi="宋体"/>
          <w:sz w:val="24"/>
        </w:rPr>
        <w:t>月</w:t>
      </w:r>
      <w:r>
        <w:rPr>
          <w:rFonts w:hint="eastAsia" w:ascii="宋体" w:hAnsi="宋体"/>
          <w:sz w:val="24"/>
          <w:u w:val="thick"/>
        </w:rPr>
        <w:t xml:space="preserve">               </w:t>
      </w:r>
      <w:r>
        <w:rPr>
          <w:rFonts w:hint="eastAsia" w:ascii="宋体" w:hAnsi="宋体"/>
          <w:sz w:val="24"/>
        </w:rPr>
        <w:t>日</w:t>
      </w:r>
    </w:p>
    <w:p>
      <w:pPr>
        <w:spacing w:line="760" w:lineRule="exact"/>
        <w:ind w:left="-2" w:leftChars="-1" w:right="275" w:rightChars="131" w:firstLine="541"/>
        <w:rPr>
          <w:rFonts w:hint="eastAsia" w:ascii="宋体" w:hAnsi="宋体"/>
          <w:sz w:val="24"/>
          <w:u w:val="thick"/>
        </w:rPr>
      </w:pPr>
      <w:r>
        <w:rPr>
          <w:rFonts w:hint="eastAsia" w:ascii="宋体" w:hAnsi="宋体"/>
          <w:sz w:val="24"/>
        </w:rPr>
        <w:t>经营期限：</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u w:val="thick"/>
        </w:rPr>
      </w:pPr>
      <w:r>
        <w:rPr>
          <w:rFonts w:hint="eastAsia" w:ascii="宋体" w:hAnsi="宋体"/>
          <w:sz w:val="24"/>
        </w:rPr>
        <w:t>姓    名：</w:t>
      </w:r>
      <w:r>
        <w:rPr>
          <w:rFonts w:hint="eastAsia" w:ascii="宋体" w:hAnsi="宋体"/>
          <w:sz w:val="24"/>
          <w:u w:val="thick"/>
        </w:rPr>
        <w:t xml:space="preserve">              </w:t>
      </w:r>
      <w:r>
        <w:rPr>
          <w:rFonts w:hint="eastAsia" w:ascii="宋体" w:hAnsi="宋体"/>
          <w:sz w:val="24"/>
        </w:rPr>
        <w:t>性别：</w:t>
      </w:r>
      <w:r>
        <w:rPr>
          <w:rFonts w:hint="eastAsia" w:ascii="宋体" w:hAnsi="宋体"/>
          <w:sz w:val="24"/>
          <w:u w:val="thick"/>
        </w:rPr>
        <w:t xml:space="preserve">            </w:t>
      </w:r>
      <w:r>
        <w:rPr>
          <w:rFonts w:hint="eastAsia" w:ascii="宋体" w:hAnsi="宋体"/>
          <w:sz w:val="24"/>
        </w:rPr>
        <w:t>年龄：</w:t>
      </w:r>
      <w:r>
        <w:rPr>
          <w:rFonts w:hint="eastAsia" w:ascii="宋体" w:hAnsi="宋体"/>
          <w:sz w:val="24"/>
          <w:u w:val="thick"/>
        </w:rPr>
        <w:t xml:space="preserve">              </w:t>
      </w:r>
      <w:r>
        <w:rPr>
          <w:rFonts w:hint="eastAsia" w:ascii="宋体" w:hAnsi="宋体"/>
          <w:sz w:val="24"/>
        </w:rPr>
        <w:t>职务：</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rPr>
      </w:pPr>
      <w:r>
        <w:rPr>
          <w:rFonts w:hint="eastAsia" w:ascii="宋体" w:hAnsi="宋体"/>
          <w:sz w:val="24"/>
        </w:rPr>
        <w:t>系</w:t>
      </w:r>
      <w:r>
        <w:rPr>
          <w:rFonts w:hint="eastAsia" w:ascii="宋体" w:hAnsi="宋体"/>
          <w:sz w:val="24"/>
          <w:u w:val="thick"/>
        </w:rPr>
        <w:t xml:space="preserve">                               </w:t>
      </w:r>
      <w:r>
        <w:rPr>
          <w:rFonts w:hint="eastAsia" w:ascii="宋体" w:hAnsi="宋体"/>
          <w:sz w:val="24"/>
        </w:rPr>
        <w:t>的法定代表人。</w:t>
      </w:r>
    </w:p>
    <w:p>
      <w:pPr>
        <w:spacing w:line="760" w:lineRule="exact"/>
        <w:ind w:left="-2" w:leftChars="-1" w:right="275" w:rightChars="131" w:firstLine="541"/>
        <w:rPr>
          <w:rFonts w:hint="eastAsia" w:ascii="宋体" w:hAnsi="宋体"/>
          <w:sz w:val="24"/>
        </w:rPr>
      </w:pPr>
      <w:r>
        <w:rPr>
          <w:rFonts w:hint="eastAsia" w:ascii="宋体" w:hAnsi="宋体"/>
          <w:sz w:val="24"/>
        </w:rPr>
        <w:t>特此证明。</w:t>
      </w:r>
    </w:p>
    <w:p>
      <w:pPr>
        <w:spacing w:line="760" w:lineRule="exact"/>
        <w:ind w:left="-1" w:leftChars="-1" w:right="275" w:rightChars="131" w:hanging="1"/>
        <w:rPr>
          <w:rFonts w:hint="eastAsia" w:ascii="宋体" w:hAnsi="宋体"/>
          <w:sz w:val="24"/>
        </w:rPr>
      </w:pPr>
    </w:p>
    <w:p>
      <w:pPr>
        <w:spacing w:line="760" w:lineRule="exact"/>
        <w:ind w:left="-1" w:leftChars="-1" w:right="275" w:rightChars="131" w:hanging="1"/>
        <w:rPr>
          <w:rFonts w:hint="eastAsia" w:ascii="宋体" w:hAnsi="宋体"/>
          <w:sz w:val="24"/>
        </w:rPr>
      </w:pPr>
    </w:p>
    <w:p>
      <w:pPr>
        <w:spacing w:line="760" w:lineRule="exact"/>
        <w:ind w:left="-1" w:leftChars="-1" w:right="275" w:rightChars="131" w:hanging="1"/>
        <w:rPr>
          <w:rFonts w:hint="eastAsia" w:ascii="宋体" w:hAnsi="宋体"/>
          <w:sz w:val="24"/>
        </w:rPr>
      </w:pPr>
    </w:p>
    <w:p>
      <w:pPr>
        <w:spacing w:line="760" w:lineRule="exact"/>
        <w:ind w:right="275" w:rightChars="131" w:firstLine="5160" w:firstLineChars="2150"/>
        <w:rPr>
          <w:rFonts w:hint="eastAsia" w:ascii="宋体" w:hAnsi="宋体"/>
          <w:sz w:val="24"/>
          <w:u w:val="thick"/>
        </w:rPr>
      </w:pPr>
      <w:r>
        <w:rPr>
          <w:rFonts w:hint="eastAsia" w:ascii="宋体" w:hAnsi="宋体"/>
          <w:sz w:val="24"/>
        </w:rPr>
        <w:t>投标人：</w:t>
      </w:r>
      <w:r>
        <w:rPr>
          <w:rFonts w:hint="eastAsia" w:ascii="宋体" w:hAnsi="宋体"/>
          <w:sz w:val="24"/>
          <w:u w:val="thick"/>
        </w:rPr>
        <w:t xml:space="preserve">                         </w:t>
      </w:r>
    </w:p>
    <w:p>
      <w:pPr>
        <w:spacing w:line="760" w:lineRule="exact"/>
        <w:ind w:left="-2" w:leftChars="-1" w:right="275" w:rightChars="131" w:firstLine="5040" w:firstLineChars="2100"/>
        <w:rPr>
          <w:rFonts w:hint="eastAsia" w:ascii="宋体" w:hAnsi="宋体"/>
          <w:sz w:val="24"/>
        </w:rPr>
      </w:pPr>
      <w:r>
        <w:rPr>
          <w:rFonts w:hint="eastAsia" w:ascii="宋体" w:hAnsi="宋体"/>
          <w:sz w:val="24"/>
        </w:rPr>
        <w:t>日  期：</w:t>
      </w:r>
      <w:r>
        <w:rPr>
          <w:rFonts w:hint="eastAsia" w:ascii="宋体" w:hAnsi="宋体"/>
          <w:sz w:val="24"/>
          <w:u w:val="thick"/>
        </w:rPr>
        <w:t xml:space="preserve">       </w:t>
      </w:r>
      <w:r>
        <w:rPr>
          <w:rFonts w:hint="eastAsia" w:ascii="宋体" w:hAnsi="宋体"/>
          <w:sz w:val="24"/>
        </w:rPr>
        <w:t>年</w:t>
      </w:r>
      <w:r>
        <w:rPr>
          <w:rFonts w:hint="eastAsia" w:ascii="宋体" w:hAnsi="宋体"/>
          <w:sz w:val="24"/>
          <w:u w:val="thick"/>
        </w:rPr>
        <w:t xml:space="preserve">       </w:t>
      </w:r>
      <w:r>
        <w:rPr>
          <w:rFonts w:hint="eastAsia" w:ascii="宋体" w:hAnsi="宋体"/>
          <w:sz w:val="24"/>
        </w:rPr>
        <w:t>月</w:t>
      </w:r>
      <w:r>
        <w:rPr>
          <w:rFonts w:hint="eastAsia" w:ascii="宋体" w:hAnsi="宋体"/>
          <w:sz w:val="24"/>
          <w:u w:val="thick"/>
        </w:rPr>
        <w:t xml:space="preserve">      </w:t>
      </w:r>
      <w:r>
        <w:rPr>
          <w:rFonts w:hint="eastAsia" w:ascii="宋体" w:hAnsi="宋体"/>
          <w:sz w:val="24"/>
        </w:rPr>
        <w:t>日</w:t>
      </w:r>
    </w:p>
    <w:p>
      <w:pPr>
        <w:spacing w:line="360" w:lineRule="exact"/>
        <w:ind w:left="-1" w:leftChars="-1" w:right="275" w:rightChars="131" w:hanging="1"/>
        <w:rPr>
          <w:rFonts w:hint="eastAsia" w:ascii="宋体" w:hAnsi="宋体"/>
          <w:b/>
          <w:bCs/>
          <w:sz w:val="24"/>
        </w:rPr>
      </w:pPr>
    </w:p>
    <w:p>
      <w:pPr>
        <w:spacing w:line="560" w:lineRule="exact"/>
        <w:ind w:left="-1" w:leftChars="-1" w:right="275" w:rightChars="131" w:hanging="1"/>
        <w:jc w:val="center"/>
        <w:rPr>
          <w:rFonts w:hint="eastAsia" w:ascii="宋体" w:hAnsi="宋体"/>
          <w:b/>
          <w:bCs/>
          <w:sz w:val="24"/>
        </w:rPr>
      </w:pPr>
    </w:p>
    <w:p>
      <w:pPr>
        <w:spacing w:line="560" w:lineRule="exact"/>
        <w:ind w:left="-1" w:leftChars="-1" w:right="275" w:rightChars="131" w:hanging="1"/>
        <w:jc w:val="center"/>
        <w:rPr>
          <w:rFonts w:hint="eastAsia" w:ascii="宋体" w:hAnsi="宋体"/>
          <w:b/>
          <w:bCs/>
          <w:sz w:val="24"/>
        </w:rPr>
      </w:pPr>
    </w:p>
    <w:p>
      <w:pPr>
        <w:spacing w:line="560" w:lineRule="exact"/>
        <w:ind w:left="-1" w:leftChars="-1" w:right="275" w:rightChars="131" w:hanging="1"/>
        <w:jc w:val="center"/>
        <w:rPr>
          <w:rFonts w:hint="eastAsia" w:ascii="宋体" w:hAnsi="宋体"/>
          <w:b/>
          <w:bCs/>
          <w:sz w:val="24"/>
        </w:rPr>
      </w:pPr>
    </w:p>
    <w:p>
      <w:pPr>
        <w:spacing w:line="560" w:lineRule="exact"/>
        <w:ind w:left="-1" w:leftChars="-1" w:right="275" w:rightChars="131" w:hanging="1"/>
        <w:jc w:val="center"/>
        <w:rPr>
          <w:rFonts w:hint="eastAsia" w:ascii="宋体" w:hAnsi="宋体"/>
          <w:b/>
          <w:bCs/>
          <w:sz w:val="32"/>
          <w:szCs w:val="32"/>
        </w:rPr>
      </w:pPr>
    </w:p>
    <w:p>
      <w:pPr>
        <w:spacing w:line="560" w:lineRule="exact"/>
        <w:ind w:left="-1" w:leftChars="-1" w:right="275" w:rightChars="131" w:hanging="1"/>
        <w:jc w:val="center"/>
        <w:rPr>
          <w:rFonts w:hint="eastAsia" w:ascii="宋体" w:hAnsi="宋体"/>
          <w:b/>
          <w:bCs/>
          <w:sz w:val="32"/>
          <w:szCs w:val="32"/>
        </w:rPr>
      </w:pPr>
    </w:p>
    <w:p>
      <w:pPr>
        <w:spacing w:line="560" w:lineRule="exact"/>
        <w:ind w:left="-1" w:leftChars="-1" w:right="275" w:rightChars="131" w:hanging="1"/>
        <w:jc w:val="center"/>
        <w:rPr>
          <w:rFonts w:hint="eastAsia" w:ascii="宋体" w:hAnsi="宋体"/>
          <w:b/>
          <w:bCs/>
          <w:sz w:val="32"/>
          <w:szCs w:val="32"/>
        </w:rPr>
      </w:pPr>
      <w:r>
        <w:rPr>
          <w:rFonts w:hint="eastAsia" w:ascii="宋体" w:hAnsi="宋体"/>
          <w:b/>
          <w:bCs/>
          <w:sz w:val="32"/>
          <w:szCs w:val="32"/>
        </w:rPr>
        <w:t>（三）投标授权委托书</w:t>
      </w:r>
    </w:p>
    <w:p>
      <w:pPr>
        <w:spacing w:line="540" w:lineRule="exact"/>
        <w:ind w:left="-1" w:leftChars="-1" w:right="275" w:rightChars="131" w:hanging="1"/>
        <w:rPr>
          <w:rFonts w:hint="eastAsia" w:ascii="宋体" w:hAnsi="宋体"/>
          <w:sz w:val="24"/>
        </w:rPr>
      </w:pPr>
    </w:p>
    <w:p>
      <w:pPr>
        <w:spacing w:line="540" w:lineRule="exact"/>
        <w:ind w:left="237" w:leftChars="113" w:right="275" w:rightChars="131" w:firstLine="477" w:firstLineChars="199"/>
        <w:rPr>
          <w:rFonts w:hint="eastAsia" w:ascii="宋体" w:hAnsi="宋体"/>
          <w:sz w:val="24"/>
          <w:u w:val="single"/>
        </w:rPr>
      </w:pPr>
      <w:r>
        <w:rPr>
          <w:rFonts w:hint="eastAsia" w:ascii="宋体" w:hAnsi="宋体"/>
          <w:sz w:val="24"/>
        </w:rPr>
        <w:t>本授权委托书声明：我</w:t>
      </w:r>
      <w:r>
        <w:rPr>
          <w:rFonts w:hint="eastAsia" w:ascii="宋体" w:hAnsi="宋体"/>
          <w:b/>
          <w:sz w:val="24"/>
          <w:u w:val="single"/>
        </w:rPr>
        <w:t xml:space="preserve">        </w:t>
      </w:r>
      <w:r>
        <w:rPr>
          <w:rFonts w:hint="eastAsia" w:ascii="宋体" w:hAnsi="宋体"/>
          <w:sz w:val="24"/>
          <w:u w:val="single"/>
        </w:rPr>
        <w:t>（姓名）</w:t>
      </w:r>
      <w:r>
        <w:rPr>
          <w:rFonts w:hint="eastAsia" w:ascii="宋体" w:hAnsi="宋体"/>
          <w:sz w:val="24"/>
        </w:rPr>
        <w:t>系</w:t>
      </w:r>
      <w:r>
        <w:rPr>
          <w:rFonts w:hint="eastAsia" w:ascii="宋体" w:hAnsi="宋体"/>
          <w:sz w:val="24"/>
          <w:u w:val="single"/>
        </w:rPr>
        <w:t xml:space="preserve">          （投标人名称）</w:t>
      </w:r>
      <w:r>
        <w:rPr>
          <w:rFonts w:hint="eastAsia" w:ascii="宋体" w:hAnsi="宋体"/>
          <w:sz w:val="24"/>
        </w:rPr>
        <w:t>的法定代表人，现授权委托</w:t>
      </w:r>
      <w:r>
        <w:rPr>
          <w:rFonts w:hint="eastAsia" w:ascii="宋体" w:hAnsi="宋体"/>
          <w:sz w:val="24"/>
          <w:u w:val="single"/>
        </w:rPr>
        <w:t xml:space="preserve">  （单位名称）   </w:t>
      </w:r>
      <w:r>
        <w:rPr>
          <w:rFonts w:hint="eastAsia" w:ascii="宋体" w:hAnsi="宋体"/>
          <w:sz w:val="24"/>
        </w:rPr>
        <w:t>的</w:t>
      </w:r>
      <w:r>
        <w:rPr>
          <w:rFonts w:hint="eastAsia" w:ascii="宋体" w:hAnsi="宋体"/>
          <w:sz w:val="24"/>
          <w:u w:val="single"/>
        </w:rPr>
        <w:t xml:space="preserve">    （姓名）</w:t>
      </w:r>
      <w:r>
        <w:rPr>
          <w:rFonts w:hint="eastAsia" w:ascii="宋体" w:hAnsi="宋体"/>
          <w:sz w:val="24"/>
        </w:rPr>
        <w:t>同志为我公司的合法代理人，就</w:t>
      </w:r>
      <w:r>
        <w:rPr>
          <w:rFonts w:hint="eastAsia" w:ascii="宋体" w:hAnsi="宋体"/>
          <w:sz w:val="24"/>
          <w:u w:val="single"/>
        </w:rPr>
        <w:t xml:space="preserve">        （项目名称）</w:t>
      </w:r>
      <w:r>
        <w:rPr>
          <w:rFonts w:hint="eastAsia" w:ascii="宋体" w:hAnsi="宋体"/>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sz w:val="24"/>
        </w:rPr>
      </w:pPr>
    </w:p>
    <w:p>
      <w:pPr>
        <w:spacing w:line="540" w:lineRule="exact"/>
        <w:ind w:left="-1" w:leftChars="-1" w:right="275" w:rightChars="131" w:hanging="1"/>
        <w:rPr>
          <w:rFonts w:hint="eastAsia" w:ascii="宋体" w:hAnsi="宋体"/>
          <w:sz w:val="24"/>
        </w:rPr>
      </w:pPr>
      <w:r>
        <w:rPr>
          <w:rFonts w:hint="eastAsia" w:ascii="宋体" w:hAnsi="宋体"/>
          <w:sz w:val="24"/>
        </w:rPr>
        <w:t>代理人无转委托权，特此委托。</w:t>
      </w:r>
    </w:p>
    <w:p>
      <w:pPr>
        <w:spacing w:line="540" w:lineRule="exact"/>
        <w:ind w:left="-1" w:leftChars="-1" w:right="275" w:rightChars="131" w:hanging="1"/>
        <w:rPr>
          <w:rFonts w:hint="eastAsia" w:ascii="宋体" w:hAnsi="宋体"/>
          <w:sz w:val="24"/>
        </w:rPr>
      </w:pPr>
    </w:p>
    <w:p>
      <w:pPr>
        <w:spacing w:line="540" w:lineRule="exact"/>
        <w:ind w:left="-1" w:leftChars="-1" w:right="275" w:rightChars="131" w:hanging="1"/>
        <w:rPr>
          <w:rFonts w:hint="eastAsia" w:ascii="宋体" w:hAnsi="宋体"/>
          <w:sz w:val="24"/>
        </w:rPr>
      </w:pPr>
    </w:p>
    <w:p>
      <w:pPr>
        <w:spacing w:line="540" w:lineRule="exact"/>
        <w:ind w:left="-1" w:leftChars="-1" w:right="275" w:rightChars="131" w:hanging="1"/>
        <w:rPr>
          <w:rFonts w:hint="eastAsia" w:ascii="宋体" w:hAnsi="宋体"/>
          <w:sz w:val="24"/>
          <w:u w:val="single"/>
        </w:rPr>
      </w:pPr>
      <w:r>
        <w:rPr>
          <w:rFonts w:hint="eastAsia" w:ascii="宋体" w:hAnsi="宋体"/>
          <w:sz w:val="24"/>
        </w:rPr>
        <w:t>代  理  人：</w:t>
      </w:r>
      <w:r>
        <w:rPr>
          <w:rFonts w:hint="eastAsia" w:ascii="宋体" w:hAnsi="宋体"/>
          <w:sz w:val="24"/>
          <w:u w:val="single"/>
        </w:rPr>
        <w:t xml:space="preserve">           （签字）</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p>
    <w:p>
      <w:pPr>
        <w:spacing w:line="540" w:lineRule="exact"/>
        <w:ind w:left="-1" w:leftChars="-1" w:right="275" w:rightChars="131" w:hanging="1"/>
        <w:rPr>
          <w:rFonts w:hint="eastAsia"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pPr>
        <w:spacing w:line="540" w:lineRule="exact"/>
        <w:ind w:left="-1" w:leftChars="-1" w:right="275" w:rightChars="131" w:hanging="1"/>
        <w:rPr>
          <w:rFonts w:hint="eastAsia" w:ascii="宋体" w:hAnsi="宋体"/>
          <w:sz w:val="24"/>
          <w:u w:val="single"/>
        </w:rPr>
      </w:pPr>
      <w:r>
        <w:rPr>
          <w:rFonts w:hint="eastAsia" w:ascii="宋体" w:hAnsi="宋体"/>
          <w:sz w:val="24"/>
        </w:rPr>
        <w:t>投  标  人：</w:t>
      </w:r>
      <w:r>
        <w:rPr>
          <w:rFonts w:hint="eastAsia" w:ascii="宋体" w:hAnsi="宋体"/>
          <w:sz w:val="24"/>
          <w:u w:val="single"/>
        </w:rPr>
        <w:t xml:space="preserve">                               （盖章）</w:t>
      </w:r>
    </w:p>
    <w:p>
      <w:pPr>
        <w:spacing w:line="540" w:lineRule="exact"/>
        <w:ind w:left="-1" w:leftChars="-1" w:right="275" w:rightChars="131" w:hanging="1"/>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（签字或盖章）</w:t>
      </w:r>
    </w:p>
    <w:p>
      <w:pPr>
        <w:spacing w:line="540" w:lineRule="exact"/>
        <w:ind w:left="-1" w:leftChars="-1" w:right="275" w:rightChars="131" w:hanging="1"/>
        <w:rPr>
          <w:rFonts w:hint="eastAsia" w:ascii="宋体" w:hAnsi="宋体"/>
          <w:sz w:val="24"/>
          <w:u w:val="single"/>
        </w:rPr>
      </w:pPr>
    </w:p>
    <w:p>
      <w:pPr>
        <w:spacing w:line="540" w:lineRule="exact"/>
        <w:ind w:left="-1" w:leftChars="-1" w:right="275" w:rightChars="131" w:hanging="1"/>
        <w:jc w:val="right"/>
        <w:rPr>
          <w:rFonts w:hint="eastAsia" w:ascii="宋体" w:hAnsi="宋体"/>
          <w:sz w:val="24"/>
        </w:rPr>
      </w:pPr>
    </w:p>
    <w:p>
      <w:pPr>
        <w:spacing w:line="540" w:lineRule="exact"/>
        <w:ind w:left="-1" w:leftChars="-1" w:right="275" w:rightChars="131" w:hanging="1"/>
        <w:jc w:val="right"/>
        <w:rPr>
          <w:rFonts w:hint="eastAsia" w:ascii="宋体" w:hAnsi="宋体"/>
          <w:sz w:val="24"/>
        </w:rPr>
      </w:pPr>
    </w:p>
    <w:p>
      <w:pPr>
        <w:spacing w:line="540" w:lineRule="exact"/>
        <w:ind w:left="-1" w:leftChars="-1" w:right="275" w:rightChars="131" w:hanging="1"/>
        <w:jc w:val="right"/>
        <w:rPr>
          <w:rFonts w:hint="eastAsia"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40" w:lineRule="exact"/>
        <w:ind w:left="-1" w:leftChars="-1" w:right="275" w:rightChars="131" w:hanging="1"/>
        <w:jc w:val="right"/>
        <w:rPr>
          <w:rFonts w:hint="eastAsia" w:ascii="宋体" w:hAnsi="宋体"/>
          <w:sz w:val="24"/>
        </w:rPr>
      </w:pPr>
    </w:p>
    <w:p>
      <w:pPr>
        <w:spacing w:line="360" w:lineRule="auto"/>
        <w:ind w:left="-1" w:leftChars="-1" w:right="275" w:rightChars="131" w:hanging="1"/>
        <w:jc w:val="center"/>
        <w:rPr>
          <w:rFonts w:hint="eastAsia" w:ascii="宋体" w:hAnsi="宋体"/>
          <w:b/>
          <w:bCs/>
          <w:sz w:val="32"/>
          <w:szCs w:val="32"/>
        </w:rPr>
      </w:pPr>
    </w:p>
    <w:p>
      <w:pPr>
        <w:spacing w:line="360" w:lineRule="auto"/>
        <w:ind w:left="-1" w:leftChars="-1" w:right="275" w:rightChars="131" w:hanging="1"/>
        <w:jc w:val="center"/>
        <w:rPr>
          <w:rFonts w:hint="eastAsia" w:ascii="宋体" w:hAnsi="宋体"/>
          <w:b/>
          <w:bCs/>
          <w:sz w:val="32"/>
          <w:szCs w:val="32"/>
        </w:rPr>
      </w:pPr>
    </w:p>
    <w:p>
      <w:pPr>
        <w:spacing w:line="360" w:lineRule="auto"/>
        <w:ind w:left="-1" w:leftChars="-1" w:right="275" w:rightChars="131" w:hanging="1"/>
        <w:jc w:val="center"/>
        <w:rPr>
          <w:rFonts w:hint="eastAsia" w:ascii="宋体" w:hAnsi="宋体"/>
          <w:b/>
          <w:bCs/>
          <w:sz w:val="32"/>
          <w:szCs w:val="32"/>
        </w:rPr>
      </w:pPr>
    </w:p>
    <w:p>
      <w:pPr>
        <w:spacing w:line="360" w:lineRule="auto"/>
        <w:ind w:left="-1" w:leftChars="-1" w:right="275" w:rightChars="131" w:hanging="1"/>
        <w:jc w:val="center"/>
        <w:rPr>
          <w:rFonts w:hint="eastAsia" w:ascii="宋体" w:hAnsi="宋体"/>
          <w:b/>
          <w:bCs/>
          <w:sz w:val="32"/>
          <w:szCs w:val="32"/>
        </w:rPr>
      </w:pPr>
    </w:p>
    <w:p>
      <w:pPr>
        <w:spacing w:line="360" w:lineRule="auto"/>
        <w:ind w:left="-1" w:leftChars="-1" w:right="275" w:rightChars="131" w:hanging="1"/>
        <w:jc w:val="center"/>
        <w:rPr>
          <w:rFonts w:hint="eastAsia" w:ascii="宋体" w:hAnsi="宋体"/>
          <w:b/>
          <w:bCs/>
          <w:sz w:val="32"/>
          <w:szCs w:val="32"/>
        </w:rPr>
      </w:pPr>
    </w:p>
    <w:p>
      <w:pPr>
        <w:spacing w:line="360" w:lineRule="auto"/>
        <w:ind w:left="-1" w:leftChars="-1" w:right="275" w:rightChars="131" w:hanging="1"/>
        <w:jc w:val="center"/>
        <w:rPr>
          <w:rFonts w:hint="eastAsia" w:ascii="宋体" w:hAnsi="宋体"/>
          <w:b/>
          <w:bCs/>
          <w:sz w:val="32"/>
          <w:szCs w:val="32"/>
        </w:rPr>
      </w:pPr>
    </w:p>
    <w:p>
      <w:pPr>
        <w:spacing w:line="360" w:lineRule="auto"/>
        <w:ind w:left="-1" w:leftChars="-1" w:right="275" w:rightChars="131" w:hanging="1"/>
        <w:jc w:val="center"/>
        <w:rPr>
          <w:rFonts w:hint="eastAsia" w:ascii="宋体" w:hAnsi="宋体"/>
          <w:b/>
          <w:bCs/>
          <w:sz w:val="32"/>
          <w:szCs w:val="32"/>
        </w:rPr>
      </w:pPr>
      <w:r>
        <w:rPr>
          <w:rFonts w:hint="eastAsia" w:ascii="宋体" w:hAnsi="宋体"/>
          <w:b/>
          <w:bCs/>
          <w:sz w:val="32"/>
          <w:szCs w:val="32"/>
        </w:rPr>
        <w:t>（四）投标函</w:t>
      </w:r>
    </w:p>
    <w:p>
      <w:pPr>
        <w:spacing w:line="480" w:lineRule="atLeast"/>
        <w:ind w:left="-1" w:leftChars="-1" w:right="275" w:rightChars="131" w:hanging="1"/>
        <w:rPr>
          <w:rFonts w:ascii="宋体" w:hAnsi="宋体"/>
          <w:sz w:val="24"/>
          <w:u w:val="single"/>
        </w:rPr>
      </w:pPr>
      <w:r>
        <w:rPr>
          <w:rFonts w:hint="eastAsia" w:ascii="宋体" w:hAnsi="宋体"/>
          <w:sz w:val="24"/>
        </w:rPr>
        <w:t>致：</w:t>
      </w:r>
      <w:r>
        <w:rPr>
          <w:rFonts w:hint="eastAsia" w:ascii="宋体" w:hAnsi="宋体"/>
          <w:sz w:val="24"/>
          <w:u w:val="single"/>
        </w:rPr>
        <w:t>安徽医科大学临床医学院</w:t>
      </w:r>
    </w:p>
    <w:p>
      <w:pPr>
        <w:spacing w:line="480" w:lineRule="atLeast"/>
        <w:ind w:left="-2" w:leftChars="-1" w:firstLine="480" w:firstLineChars="200"/>
        <w:rPr>
          <w:rFonts w:hint="eastAsia" w:ascii="宋体" w:hAnsi="宋体"/>
          <w:sz w:val="24"/>
        </w:rPr>
      </w:pPr>
      <w:r>
        <w:rPr>
          <w:rFonts w:hint="eastAsia" w:ascii="宋体" w:hAnsi="宋体"/>
          <w:sz w:val="24"/>
        </w:rPr>
        <w:t>1、根据贵方的</w:t>
      </w:r>
      <w:r>
        <w:rPr>
          <w:rFonts w:hint="eastAsia" w:ascii="宋体" w:hAnsi="宋体"/>
          <w:sz w:val="24"/>
          <w:u w:val="single"/>
        </w:rPr>
        <w:t xml:space="preserve">                 </w:t>
      </w:r>
      <w:r>
        <w:rPr>
          <w:rFonts w:hint="eastAsia" w:ascii="宋体" w:hAnsi="宋体"/>
          <w:sz w:val="24"/>
        </w:rPr>
        <w:t>项目招标文件，遵照《中华人民共和国民法典》等相关规定，经踏勘项目现场和研究上述招标文件、招标答疑及其他有关文件后；我方愿以</w:t>
      </w:r>
      <w:r>
        <w:rPr>
          <w:rFonts w:hint="eastAsia" w:ascii="宋体" w:hAnsi="宋体"/>
          <w:b/>
          <w:bCs/>
          <w:sz w:val="24"/>
          <w:u w:val="single"/>
        </w:rPr>
        <w:t>投标函</w:t>
      </w:r>
      <w:r>
        <w:rPr>
          <w:rFonts w:hint="eastAsia" w:ascii="宋体" w:hAnsi="宋体"/>
          <w:sz w:val="24"/>
        </w:rPr>
        <w:t xml:space="preserve">的报价完成招标文件要求的全部内容，不再计取任何其他费用。 </w:t>
      </w:r>
    </w:p>
    <w:p>
      <w:pPr>
        <w:spacing w:line="480" w:lineRule="atLeast"/>
        <w:ind w:left="-2" w:leftChars="-1" w:firstLine="480" w:firstLineChars="200"/>
        <w:rPr>
          <w:rFonts w:hint="eastAsia" w:ascii="宋体" w:hAnsi="宋体"/>
          <w:sz w:val="24"/>
        </w:rPr>
      </w:pPr>
      <w:r>
        <w:rPr>
          <w:rFonts w:hint="eastAsia" w:ascii="宋体" w:hAnsi="宋体"/>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sz w:val="24"/>
        </w:rPr>
      </w:pPr>
      <w:r>
        <w:rPr>
          <w:rFonts w:hint="eastAsia" w:ascii="宋体" w:hAnsi="宋体"/>
          <w:sz w:val="24"/>
        </w:rPr>
        <w:t>3、一旦我方中标，我方保证在规定时间内按照招标文件中的《合同条款》由我方法定代表人亲自签订合同，认真履行合同和其他各项承诺。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sz w:val="24"/>
        </w:rPr>
      </w:pPr>
      <w:r>
        <w:rPr>
          <w:rFonts w:hint="eastAsia" w:ascii="宋体" w:hAnsi="宋体"/>
          <w:sz w:val="24"/>
        </w:rPr>
        <w:t>4、我方同意所提交的投标文件在招标文件的投标须知中规定的投标有效期内有效，在此期间内如果中标，我方将受此约束。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sz w:val="24"/>
        </w:rPr>
      </w:pPr>
      <w:r>
        <w:rPr>
          <w:rFonts w:hint="eastAsia" w:ascii="宋体" w:hAnsi="宋体"/>
          <w:sz w:val="24"/>
        </w:rPr>
        <w:t>5、除非另外达成协议并生效，你方的中标通知书和并投标文件以及招标文件、招标答疑、补充文件将成为约束双方的合同文件的组成部分。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sz w:val="24"/>
          <w:u w:val="single"/>
        </w:rPr>
      </w:pPr>
      <w:r>
        <w:rPr>
          <w:rFonts w:hint="eastAsia" w:ascii="宋体" w:hAnsi="宋体"/>
          <w:sz w:val="24"/>
        </w:rPr>
        <w:t>6、我方承认投标函附录是我方投标函的组成部分，投标函附录附后。</w:t>
      </w:r>
    </w:p>
    <w:p>
      <w:pPr>
        <w:spacing w:line="480" w:lineRule="atLeast"/>
        <w:ind w:left="-1" w:leftChars="-1" w:right="275" w:rightChars="131" w:hanging="1"/>
        <w:rPr>
          <w:rFonts w:hint="eastAsia" w:ascii="宋体" w:hAnsi="宋体"/>
          <w:sz w:val="24"/>
          <w:u w:val="single"/>
        </w:rPr>
      </w:pPr>
      <w:r>
        <w:rPr>
          <w:rFonts w:hint="eastAsia" w:ascii="宋体" w:hAnsi="宋体"/>
          <w:sz w:val="24"/>
        </w:rPr>
        <w:t>投标人：</w:t>
      </w:r>
      <w:r>
        <w:rPr>
          <w:rFonts w:hint="eastAsia" w:ascii="宋体" w:hAnsi="宋体"/>
          <w:sz w:val="24"/>
          <w:u w:val="single"/>
        </w:rPr>
        <w:t xml:space="preserve">                                                      </w:t>
      </w:r>
    </w:p>
    <w:p>
      <w:pPr>
        <w:spacing w:line="480" w:lineRule="atLeast"/>
        <w:ind w:left="-1" w:leftChars="-1" w:right="275" w:rightChars="131" w:hanging="1"/>
        <w:rPr>
          <w:rFonts w:hint="eastAsia" w:ascii="宋体" w:hAnsi="宋体"/>
          <w:sz w:val="24"/>
          <w:u w:val="single"/>
        </w:rPr>
      </w:pPr>
      <w:r>
        <w:rPr>
          <w:rFonts w:hint="eastAsia" w:ascii="宋体" w:hAnsi="宋体"/>
          <w:sz w:val="24"/>
        </w:rPr>
        <w:t>单位地址：</w:t>
      </w:r>
      <w:r>
        <w:rPr>
          <w:rFonts w:hint="eastAsia" w:ascii="宋体" w:hAnsi="宋体"/>
          <w:sz w:val="24"/>
          <w:u w:val="single"/>
        </w:rPr>
        <w:t xml:space="preserve">                                                    </w:t>
      </w:r>
    </w:p>
    <w:p>
      <w:pPr>
        <w:spacing w:line="480" w:lineRule="atLeast"/>
        <w:ind w:left="-1" w:leftChars="-1" w:right="275" w:rightChars="131" w:hanging="1"/>
        <w:rPr>
          <w:rFonts w:hint="eastAsia" w:ascii="宋体" w:hAnsi="宋体"/>
          <w:sz w:val="24"/>
          <w:u w:val="single"/>
        </w:rPr>
      </w:pPr>
      <w:r>
        <w:rPr>
          <w:rFonts w:hint="eastAsia" w:ascii="宋体" w:hAnsi="宋体"/>
          <w:sz w:val="24"/>
        </w:rPr>
        <w:t>法定代表人或其委托代理人：</w:t>
      </w:r>
      <w:r>
        <w:rPr>
          <w:rFonts w:hint="eastAsia" w:ascii="宋体" w:hAnsi="宋体"/>
          <w:sz w:val="24"/>
          <w:u w:val="single"/>
        </w:rPr>
        <w:t xml:space="preserve">                                    </w:t>
      </w:r>
    </w:p>
    <w:p>
      <w:pPr>
        <w:spacing w:line="480" w:lineRule="atLeast"/>
        <w:ind w:left="-1" w:leftChars="-1" w:right="275" w:rightChars="131" w:hanging="1"/>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pPr>
        <w:spacing w:line="480" w:lineRule="atLeast"/>
        <w:ind w:left="-1" w:leftChars="-1" w:right="275" w:rightChars="131" w:hanging="1"/>
        <w:rPr>
          <w:rFonts w:hint="eastAsia" w:ascii="宋体" w:hAnsi="宋体"/>
          <w:sz w:val="24"/>
          <w:u w:val="single"/>
        </w:rPr>
      </w:pPr>
    </w:p>
    <w:p>
      <w:pPr>
        <w:spacing w:line="480" w:lineRule="atLeast"/>
        <w:ind w:left="-1" w:leftChars="-1" w:right="275" w:rightChars="131" w:hanging="1"/>
        <w:jc w:val="center"/>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40" w:lineRule="exact"/>
        <w:ind w:right="275" w:rightChars="131" w:firstLine="6932" w:firstLineChars="2877"/>
        <w:rPr>
          <w:rFonts w:hint="eastAsia" w:ascii="宋体" w:hAnsi="宋体"/>
          <w:b/>
          <w:sz w:val="24"/>
        </w:rPr>
      </w:pPr>
      <w:r>
        <w:rPr>
          <w:rFonts w:hint="eastAsia" w:ascii="宋体" w:hAnsi="宋体"/>
          <w:b/>
          <w:sz w:val="24"/>
        </w:rPr>
        <w:t>投标人签字盖章：</w:t>
      </w:r>
    </w:p>
    <w:p>
      <w:pPr>
        <w:spacing w:line="540" w:lineRule="exact"/>
        <w:ind w:right="275" w:rightChars="131" w:firstLine="2597" w:firstLineChars="1078"/>
        <w:rPr>
          <w:rFonts w:hint="eastAsia" w:ascii="宋体" w:hAnsi="宋体"/>
          <w:b/>
          <w:sz w:val="24"/>
        </w:rPr>
      </w:pPr>
    </w:p>
    <w:p>
      <w:pPr>
        <w:spacing w:line="540" w:lineRule="exact"/>
        <w:ind w:left="-1" w:leftChars="-1" w:right="275" w:rightChars="131" w:hanging="1"/>
        <w:rPr>
          <w:rFonts w:hint="eastAsia" w:ascii="宋体" w:hAnsi="宋体"/>
          <w:b/>
          <w:sz w:val="24"/>
        </w:rPr>
      </w:pPr>
    </w:p>
    <w:p>
      <w:pPr>
        <w:spacing w:line="360" w:lineRule="auto"/>
        <w:ind w:right="275" w:rightChars="131"/>
        <w:rPr>
          <w:rFonts w:hint="eastAsia" w:ascii="宋体" w:hAnsi="宋体"/>
          <w:b/>
          <w:bCs/>
          <w:sz w:val="32"/>
          <w:szCs w:val="32"/>
        </w:rPr>
      </w:pPr>
    </w:p>
    <w:p>
      <w:pPr>
        <w:pStyle w:val="11"/>
        <w:ind w:firstLine="480"/>
        <w:rPr>
          <w:rFonts w:hint="eastAsia"/>
        </w:rPr>
      </w:pPr>
    </w:p>
    <w:p>
      <w:pPr>
        <w:spacing w:line="360" w:lineRule="auto"/>
        <w:ind w:left="-1" w:leftChars="-1" w:right="275" w:rightChars="131" w:hanging="1"/>
        <w:jc w:val="center"/>
        <w:rPr>
          <w:rFonts w:hint="eastAsia" w:ascii="宋体" w:hAnsi="宋体"/>
          <w:b/>
          <w:sz w:val="32"/>
          <w:szCs w:val="32"/>
        </w:rPr>
      </w:pPr>
      <w:r>
        <w:rPr>
          <w:rFonts w:hint="eastAsia" w:ascii="宋体" w:hAnsi="宋体"/>
          <w:b/>
          <w:bCs/>
          <w:sz w:val="32"/>
          <w:szCs w:val="32"/>
        </w:rPr>
        <w:t>（五）投标报价</w:t>
      </w:r>
    </w:p>
    <w:p>
      <w:pPr>
        <w:numPr>
          <w:ilvl w:val="0"/>
          <w:numId w:val="2"/>
        </w:numPr>
        <w:spacing w:line="440" w:lineRule="exact"/>
        <w:ind w:left="-1" w:leftChars="-1" w:hanging="1"/>
        <w:jc w:val="center"/>
        <w:rPr>
          <w:rFonts w:hint="eastAsia" w:ascii="宋体" w:hAnsi="宋体"/>
          <w:b/>
          <w:sz w:val="32"/>
          <w:szCs w:val="32"/>
        </w:rPr>
      </w:pPr>
      <w:r>
        <w:rPr>
          <w:rFonts w:hint="eastAsia" w:ascii="宋体" w:hAnsi="宋体"/>
          <w:b/>
          <w:sz w:val="32"/>
          <w:szCs w:val="32"/>
        </w:rPr>
        <w:t>投  标   报  价</w:t>
      </w:r>
    </w:p>
    <w:p>
      <w:pPr>
        <w:adjustRightInd w:val="0"/>
        <w:snapToGrid w:val="0"/>
        <w:spacing w:before="62" w:beforeLines="20" w:after="62" w:afterLines="20" w:line="540" w:lineRule="exact"/>
        <w:ind w:firstLine="600" w:firstLineChars="200"/>
        <w:rPr>
          <w:rFonts w:hint="eastAsia" w:ascii="宋体" w:hAnsi="宋体"/>
          <w:bCs/>
          <w:sz w:val="30"/>
        </w:rPr>
      </w:pPr>
      <w:r>
        <w:rPr>
          <w:rFonts w:hint="eastAsia" w:ascii="宋体" w:hAnsi="宋体"/>
          <w:bCs/>
          <w:sz w:val="30"/>
        </w:rPr>
        <w:t>投标单位:</w:t>
      </w:r>
      <w:r>
        <w:rPr>
          <w:rFonts w:hint="eastAsia" w:ascii="宋体" w:hAnsi="宋体" w:cs="宋体"/>
          <w:bCs/>
          <w:sz w:val="30"/>
        </w:rPr>
        <w:t>_________________</w:t>
      </w:r>
      <w:r>
        <w:rPr>
          <w:rFonts w:hint="eastAsia" w:ascii="宋体" w:hAnsi="宋体"/>
          <w:bCs/>
          <w:sz w:val="30"/>
        </w:rPr>
        <w:t xml:space="preserve">                </w:t>
      </w:r>
    </w:p>
    <w:p>
      <w:pPr>
        <w:adjustRightInd w:val="0"/>
        <w:snapToGrid w:val="0"/>
        <w:spacing w:before="62" w:beforeLines="20" w:after="62" w:afterLines="20" w:line="540" w:lineRule="exact"/>
        <w:ind w:firstLine="600" w:firstLineChars="200"/>
        <w:rPr>
          <w:rFonts w:hint="eastAsia" w:ascii="宋体" w:hAnsi="宋体"/>
        </w:rPr>
      </w:pPr>
      <w:r>
        <w:rPr>
          <w:rFonts w:hint="eastAsia" w:ascii="宋体" w:hAnsi="宋体"/>
          <w:bCs/>
          <w:sz w:val="30"/>
        </w:rPr>
        <w:t>项目名称：</w:t>
      </w:r>
      <w:r>
        <w:rPr>
          <w:rFonts w:hint="eastAsia" w:ascii="宋体" w:hAnsi="宋体" w:cs="宋体"/>
          <w:bCs/>
          <w:sz w:val="30"/>
        </w:rPr>
        <w:t>_________________</w:t>
      </w:r>
    </w:p>
    <w:p>
      <w:pPr>
        <w:spacing w:line="360" w:lineRule="exact"/>
        <w:jc w:val="center"/>
        <w:rPr>
          <w:rFonts w:hint="eastAsia" w:ascii="宋体" w:hAnsi="宋体" w:cs="宋体"/>
          <w:b/>
          <w:bCs/>
          <w:sz w:val="28"/>
          <w:szCs w:val="28"/>
        </w:rPr>
      </w:pPr>
      <w:r>
        <w:rPr>
          <w:rFonts w:hint="eastAsia" w:ascii="宋体" w:hAnsi="宋体"/>
          <w:b/>
          <w:bCs/>
          <w:kern w:val="22"/>
          <w:sz w:val="28"/>
          <w:szCs w:val="28"/>
        </w:rPr>
        <w:t>电缆</w:t>
      </w:r>
      <w:r>
        <w:rPr>
          <w:rFonts w:hint="eastAsia" w:ascii="宋体" w:hAnsi="宋体"/>
          <w:b/>
          <w:bCs/>
          <w:sz w:val="28"/>
          <w:szCs w:val="28"/>
        </w:rPr>
        <w:t>项目</w:t>
      </w:r>
      <w:r>
        <w:rPr>
          <w:rFonts w:hint="eastAsia" w:ascii="宋体" w:hAnsi="宋体"/>
          <w:b/>
          <w:bCs/>
          <w:kern w:val="22"/>
          <w:sz w:val="28"/>
          <w:szCs w:val="28"/>
        </w:rPr>
        <w:t>报价一览表</w:t>
      </w:r>
    </w:p>
    <w:p>
      <w:pPr>
        <w:spacing w:line="360" w:lineRule="exact"/>
        <w:jc w:val="center"/>
        <w:rPr>
          <w:rFonts w:hint="eastAsia" w:ascii="宋体" w:hAnsi="宋体" w:cs="宋体"/>
          <w:b/>
          <w:bCs/>
          <w:sz w:val="28"/>
          <w:szCs w:val="28"/>
        </w:rPr>
      </w:pPr>
    </w:p>
    <w:tbl>
      <w:tblPr>
        <w:tblStyle w:val="12"/>
        <w:tblW w:w="10027" w:type="dxa"/>
        <w:tblInd w:w="0" w:type="dxa"/>
        <w:tblLayout w:type="fixed"/>
        <w:tblCellMar>
          <w:top w:w="0" w:type="dxa"/>
          <w:left w:w="108" w:type="dxa"/>
          <w:bottom w:w="0" w:type="dxa"/>
          <w:right w:w="108" w:type="dxa"/>
        </w:tblCellMar>
      </w:tblPr>
      <w:tblGrid>
        <w:gridCol w:w="533"/>
        <w:gridCol w:w="954"/>
        <w:gridCol w:w="184"/>
        <w:gridCol w:w="2945"/>
        <w:gridCol w:w="655"/>
        <w:gridCol w:w="818"/>
        <w:gridCol w:w="750"/>
        <w:gridCol w:w="927"/>
        <w:gridCol w:w="1378"/>
        <w:gridCol w:w="883"/>
      </w:tblGrid>
      <w:tr>
        <w:tblPrEx>
          <w:tblCellMar>
            <w:top w:w="0" w:type="dxa"/>
            <w:left w:w="108" w:type="dxa"/>
            <w:bottom w:w="0" w:type="dxa"/>
            <w:right w:w="108" w:type="dxa"/>
          </w:tblCellMar>
        </w:tblPrEx>
        <w:trPr>
          <w:trHeight w:val="653"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序号</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名称</w:t>
            </w:r>
          </w:p>
        </w:tc>
        <w:tc>
          <w:tcPr>
            <w:tcW w:w="29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规格型号</w:t>
            </w:r>
          </w:p>
        </w:tc>
        <w:tc>
          <w:tcPr>
            <w:tcW w:w="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单位</w:t>
            </w:r>
          </w:p>
        </w:tc>
        <w:tc>
          <w:tcPr>
            <w:tcW w:w="81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w:t>
            </w:r>
          </w:p>
        </w:tc>
        <w:tc>
          <w:tcPr>
            <w:tcW w:w="7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分盘要求</w:t>
            </w: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单价(元）</w:t>
            </w: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总金额（元）</w:t>
            </w:r>
          </w:p>
        </w:tc>
        <w:tc>
          <w:tcPr>
            <w:tcW w:w="88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备注</w:t>
            </w:r>
          </w:p>
        </w:tc>
      </w:tr>
      <w:tr>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z w:val="22"/>
                <w:szCs w:val="22"/>
              </w:rPr>
            </w:pPr>
            <w:r>
              <w:rPr>
                <w:rFonts w:ascii="宋体" w:hAnsi="宋体"/>
                <w:sz w:val="22"/>
                <w:szCs w:val="22"/>
              </w:rPr>
              <w:t>WDZ-YJY2</w:t>
            </w:r>
            <w:r>
              <w:rPr>
                <w:rFonts w:hint="eastAsia" w:ascii="宋体" w:hAnsi="宋体"/>
                <w:sz w:val="22"/>
                <w:szCs w:val="22"/>
              </w:rPr>
              <w:t>3</w:t>
            </w:r>
            <w:r>
              <w:rPr>
                <w:rFonts w:ascii="宋体" w:hAnsi="宋体"/>
                <w:sz w:val="22"/>
                <w:szCs w:val="22"/>
              </w:rPr>
              <w:t>-0.6/1kV</w:t>
            </w:r>
            <w:r>
              <w:rPr>
                <w:rFonts w:hint="eastAsia" w:ascii="宋体" w:hAnsi="宋体"/>
                <w:sz w:val="22"/>
                <w:szCs w:val="22"/>
              </w:rPr>
              <w:t>-</w:t>
            </w:r>
            <w:r>
              <w:rPr>
                <w:rFonts w:ascii="宋体" w:hAnsi="宋体"/>
                <w:sz w:val="22"/>
                <w:szCs w:val="22"/>
              </w:rPr>
              <w:t>4*185</w:t>
            </w:r>
            <w:r>
              <w:rPr>
                <w:rFonts w:hint="eastAsia" w:ascii="宋体" w:hAnsi="宋体"/>
                <w:sz w:val="22"/>
                <w:szCs w:val="22"/>
              </w:rPr>
              <w:t>+1*95</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rPr>
              <w:t>900</w:t>
            </w:r>
          </w:p>
        </w:tc>
        <w:tc>
          <w:tcPr>
            <w:tcW w:w="750" w:type="dxa"/>
            <w:vMerge w:val="restart"/>
            <w:tcBorders>
              <w:top w:val="single" w:color="auto" w:sz="4" w:space="0"/>
              <w:left w:val="nil"/>
              <w:right w:val="single" w:color="auto" w:sz="4" w:space="0"/>
            </w:tcBorders>
            <w:noWrap w:val="0"/>
            <w:vAlign w:val="center"/>
          </w:tcPr>
          <w:p>
            <w:pPr>
              <w:spacing w:line="360" w:lineRule="exact"/>
              <w:rPr>
                <w:rFonts w:hint="eastAsia" w:ascii="宋体" w:hAnsi="宋体"/>
                <w:sz w:val="24"/>
              </w:rPr>
            </w:pPr>
            <w:r>
              <w:rPr>
                <w:rFonts w:hint="eastAsia" w:ascii="宋体" w:hAnsi="宋体"/>
                <w:sz w:val="24"/>
              </w:rPr>
              <w:t>分盘要求以招标方最终需求为准。</w:t>
            </w:r>
          </w:p>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restart"/>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523"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z w:val="22"/>
                <w:szCs w:val="22"/>
              </w:rPr>
            </w:pPr>
            <w:r>
              <w:rPr>
                <w:rFonts w:ascii="宋体" w:hAnsi="宋体"/>
                <w:sz w:val="22"/>
                <w:szCs w:val="22"/>
              </w:rPr>
              <w:t>WDZ</w:t>
            </w:r>
            <w:r>
              <w:rPr>
                <w:rFonts w:hint="eastAsia" w:ascii="宋体" w:hAnsi="宋体"/>
                <w:sz w:val="22"/>
                <w:szCs w:val="22"/>
              </w:rPr>
              <w:t>A</w:t>
            </w:r>
            <w:r>
              <w:rPr>
                <w:rFonts w:ascii="宋体" w:hAnsi="宋体"/>
                <w:sz w:val="22"/>
                <w:szCs w:val="22"/>
              </w:rPr>
              <w:t>-YJY-0.6/1kV</w:t>
            </w:r>
            <w:r>
              <w:rPr>
                <w:rFonts w:hint="eastAsia" w:ascii="宋体" w:hAnsi="宋体"/>
                <w:sz w:val="22"/>
                <w:szCs w:val="22"/>
              </w:rPr>
              <w:t>-</w:t>
            </w:r>
            <w:r>
              <w:rPr>
                <w:rFonts w:ascii="宋体" w:hAnsi="宋体"/>
                <w:sz w:val="22"/>
                <w:szCs w:val="22"/>
              </w:rPr>
              <w:t>4*185</w:t>
            </w:r>
            <w:r>
              <w:rPr>
                <w:rFonts w:hint="eastAsia" w:ascii="宋体" w:hAnsi="宋体"/>
                <w:sz w:val="22"/>
                <w:szCs w:val="22"/>
              </w:rPr>
              <w:t>+1*95</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rPr>
              <w:t>3665</w:t>
            </w:r>
          </w:p>
        </w:tc>
        <w:tc>
          <w:tcPr>
            <w:tcW w:w="750" w:type="dxa"/>
            <w:vMerge w:val="continue"/>
            <w:tcBorders>
              <w:left w:val="nil"/>
              <w:right w:val="single" w:color="auto" w:sz="4" w:space="0"/>
            </w:tcBorders>
            <w:noWrap w:val="0"/>
            <w:vAlign w:val="center"/>
          </w:tcPr>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continue"/>
            <w:tcBorders>
              <w:left w:val="nil"/>
              <w:right w:val="single" w:color="auto" w:sz="4" w:space="0"/>
            </w:tcBorders>
            <w:noWrap w:val="0"/>
            <w:vAlign w:val="center"/>
          </w:tcPr>
          <w:p>
            <w:pPr>
              <w:spacing w:line="360" w:lineRule="exact"/>
              <w:rPr>
                <w:rFonts w:hint="eastAsia" w:ascii="宋体" w:hAnsi="宋体"/>
                <w:sz w:val="24"/>
              </w:rPr>
            </w:pPr>
          </w:p>
        </w:tc>
      </w:tr>
      <w:tr>
        <w:tblPrEx>
          <w:tblCellMar>
            <w:top w:w="0" w:type="dxa"/>
            <w:left w:w="108" w:type="dxa"/>
            <w:bottom w:w="0" w:type="dxa"/>
            <w:right w:w="108" w:type="dxa"/>
          </w:tblCellMar>
        </w:tblPrEx>
        <w:trPr>
          <w:trHeight w:val="585"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z w:val="22"/>
                <w:szCs w:val="22"/>
              </w:rPr>
            </w:pPr>
            <w:r>
              <w:rPr>
                <w:rFonts w:ascii="宋体" w:hAnsi="宋体"/>
                <w:sz w:val="22"/>
                <w:szCs w:val="22"/>
              </w:rPr>
              <w:t>WDZ</w:t>
            </w:r>
            <w:r>
              <w:rPr>
                <w:rFonts w:hint="eastAsia" w:ascii="宋体" w:hAnsi="宋体"/>
                <w:sz w:val="22"/>
                <w:szCs w:val="22"/>
              </w:rPr>
              <w:t>A</w:t>
            </w:r>
            <w:r>
              <w:rPr>
                <w:rFonts w:ascii="宋体" w:hAnsi="宋体"/>
                <w:sz w:val="22"/>
                <w:szCs w:val="22"/>
              </w:rPr>
              <w:t>-YJY-0.6/1kV</w:t>
            </w:r>
            <w:r>
              <w:rPr>
                <w:rFonts w:hint="eastAsia" w:ascii="宋体" w:hAnsi="宋体"/>
                <w:sz w:val="22"/>
                <w:szCs w:val="22"/>
              </w:rPr>
              <w:t>-</w:t>
            </w:r>
            <w:r>
              <w:rPr>
                <w:rFonts w:ascii="宋体" w:hAnsi="宋体"/>
                <w:sz w:val="22"/>
                <w:szCs w:val="22"/>
              </w:rPr>
              <w:t>4*</w:t>
            </w:r>
            <w:r>
              <w:rPr>
                <w:rFonts w:hint="eastAsia" w:ascii="宋体" w:hAnsi="宋体"/>
                <w:sz w:val="22"/>
                <w:szCs w:val="22"/>
              </w:rPr>
              <w:t>240+1*120</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rPr>
              <w:t>1842</w:t>
            </w:r>
          </w:p>
        </w:tc>
        <w:tc>
          <w:tcPr>
            <w:tcW w:w="750" w:type="dxa"/>
            <w:vMerge w:val="continue"/>
            <w:tcBorders>
              <w:left w:val="nil"/>
              <w:right w:val="single" w:color="auto" w:sz="4" w:space="0"/>
            </w:tcBorders>
            <w:noWrap w:val="0"/>
            <w:vAlign w:val="center"/>
          </w:tcPr>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continue"/>
            <w:tcBorders>
              <w:left w:val="nil"/>
              <w:right w:val="single" w:color="auto" w:sz="4" w:space="0"/>
            </w:tcBorders>
            <w:noWrap w:val="0"/>
            <w:vAlign w:val="center"/>
          </w:tcPr>
          <w:p>
            <w:pPr>
              <w:spacing w:line="360" w:lineRule="exact"/>
              <w:rPr>
                <w:rFonts w:hint="eastAsia" w:ascii="宋体" w:hAnsi="宋体"/>
                <w:sz w:val="24"/>
              </w:rPr>
            </w:pPr>
          </w:p>
        </w:tc>
      </w:tr>
      <w:tr>
        <w:tblPrEx>
          <w:tblCellMar>
            <w:top w:w="0" w:type="dxa"/>
            <w:left w:w="108" w:type="dxa"/>
            <w:bottom w:w="0" w:type="dxa"/>
            <w:right w:w="108" w:type="dxa"/>
          </w:tblCellMar>
        </w:tblPrEx>
        <w:trPr>
          <w:trHeight w:val="543"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sz w:val="22"/>
                <w:szCs w:val="22"/>
              </w:rPr>
            </w:pPr>
            <w:r>
              <w:rPr>
                <w:rFonts w:hint="eastAsia" w:ascii="宋体" w:hAnsi="宋体" w:cs="宋体"/>
                <w:sz w:val="22"/>
                <w:szCs w:val="22"/>
              </w:rPr>
              <w:t>预分支</w:t>
            </w:r>
          </w:p>
          <w:p>
            <w:pPr>
              <w:widowControl/>
              <w:jc w:val="center"/>
              <w:rPr>
                <w:rFonts w:hint="eastAsia" w:ascii="宋体" w:hAnsi="宋体" w:cs="宋体"/>
                <w:kern w:val="0"/>
                <w:sz w:val="24"/>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z w:val="22"/>
                <w:szCs w:val="22"/>
              </w:rPr>
            </w:pPr>
            <w:r>
              <w:rPr>
                <w:rFonts w:hint="eastAsia" w:ascii="宋体" w:hAnsi="宋体" w:cs="宋体"/>
                <w:sz w:val="22"/>
                <w:szCs w:val="22"/>
              </w:rPr>
              <w:t>YFD-WDZA-YJY</w:t>
            </w:r>
            <w:r>
              <w:rPr>
                <w:rFonts w:ascii="宋体" w:hAnsi="宋体" w:cs="宋体"/>
                <w:sz w:val="22"/>
                <w:szCs w:val="22"/>
              </w:rPr>
              <w:t>-0.6/1kV</w:t>
            </w:r>
            <w:r>
              <w:rPr>
                <w:rFonts w:hint="eastAsia" w:ascii="宋体" w:hAnsi="宋体" w:cs="宋体"/>
                <w:sz w:val="22"/>
                <w:szCs w:val="22"/>
              </w:rPr>
              <w:t>-</w:t>
            </w:r>
            <w:r>
              <w:rPr>
                <w:rFonts w:ascii="宋体" w:hAnsi="宋体"/>
                <w:sz w:val="22"/>
                <w:szCs w:val="22"/>
              </w:rPr>
              <w:t>4*185</w:t>
            </w:r>
            <w:r>
              <w:rPr>
                <w:rFonts w:hint="eastAsia" w:ascii="宋体" w:hAnsi="宋体"/>
                <w:sz w:val="22"/>
                <w:szCs w:val="22"/>
              </w:rPr>
              <w:t>+1*95</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rPr>
              <w:t>838</w:t>
            </w:r>
          </w:p>
        </w:tc>
        <w:tc>
          <w:tcPr>
            <w:tcW w:w="750" w:type="dxa"/>
            <w:vMerge w:val="continue"/>
            <w:tcBorders>
              <w:left w:val="nil"/>
              <w:right w:val="single" w:color="auto" w:sz="4" w:space="0"/>
            </w:tcBorders>
            <w:noWrap w:val="0"/>
            <w:vAlign w:val="center"/>
          </w:tcPr>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continue"/>
            <w:tcBorders>
              <w:left w:val="nil"/>
              <w:right w:val="single" w:color="auto" w:sz="4" w:space="0"/>
            </w:tcBorders>
            <w:noWrap w:val="0"/>
            <w:vAlign w:val="center"/>
          </w:tcPr>
          <w:p>
            <w:pPr>
              <w:spacing w:line="360" w:lineRule="exact"/>
              <w:rPr>
                <w:rFonts w:hint="eastAsia" w:ascii="宋体" w:hAnsi="宋体"/>
                <w:sz w:val="24"/>
              </w:rPr>
            </w:pPr>
          </w:p>
        </w:tc>
      </w:tr>
      <w:tr>
        <w:tblPrEx>
          <w:tblCellMar>
            <w:top w:w="0" w:type="dxa"/>
            <w:left w:w="108" w:type="dxa"/>
            <w:bottom w:w="0" w:type="dxa"/>
            <w:right w:w="108" w:type="dxa"/>
          </w:tblCellMar>
        </w:tblPrEx>
        <w:trPr>
          <w:trHeight w:val="542"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sz w:val="22"/>
                <w:szCs w:val="22"/>
              </w:rPr>
            </w:pPr>
            <w:r>
              <w:rPr>
                <w:rFonts w:hint="eastAsia" w:ascii="宋体" w:hAnsi="宋体" w:cs="宋体"/>
                <w:sz w:val="22"/>
                <w:szCs w:val="22"/>
              </w:rPr>
              <w:t>预分支</w:t>
            </w:r>
          </w:p>
          <w:p>
            <w:pPr>
              <w:widowControl/>
              <w:jc w:val="center"/>
              <w:rPr>
                <w:rFonts w:ascii="宋体" w:hAnsi="宋体" w:cs="宋体"/>
                <w:sz w:val="22"/>
                <w:szCs w:val="22"/>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2"/>
                <w:szCs w:val="22"/>
              </w:rPr>
            </w:pPr>
            <w:r>
              <w:rPr>
                <w:rFonts w:hint="eastAsia" w:ascii="宋体" w:hAnsi="宋体"/>
                <w:sz w:val="22"/>
                <w:szCs w:val="22"/>
              </w:rPr>
              <w:t>YFD-BTTRZ</w:t>
            </w:r>
            <w:r>
              <w:rPr>
                <w:rFonts w:ascii="宋体" w:hAnsi="宋体"/>
                <w:sz w:val="22"/>
                <w:szCs w:val="22"/>
              </w:rPr>
              <w:t>-0.6/1kV</w:t>
            </w:r>
            <w:r>
              <w:rPr>
                <w:rFonts w:hint="eastAsia" w:ascii="宋体" w:hAnsi="宋体"/>
                <w:sz w:val="22"/>
                <w:szCs w:val="22"/>
              </w:rPr>
              <w:t>-4*70+1*35</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rPr>
              <w:t>553.7</w:t>
            </w:r>
          </w:p>
        </w:tc>
        <w:tc>
          <w:tcPr>
            <w:tcW w:w="750" w:type="dxa"/>
            <w:vMerge w:val="continue"/>
            <w:tcBorders>
              <w:left w:val="nil"/>
              <w:right w:val="single" w:color="auto" w:sz="4" w:space="0"/>
            </w:tcBorders>
            <w:noWrap w:val="0"/>
            <w:vAlign w:val="center"/>
          </w:tcPr>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continue"/>
            <w:tcBorders>
              <w:left w:val="nil"/>
              <w:right w:val="single" w:color="auto" w:sz="4" w:space="0"/>
            </w:tcBorders>
            <w:noWrap w:val="0"/>
            <w:vAlign w:val="center"/>
          </w:tcPr>
          <w:p>
            <w:pPr>
              <w:spacing w:line="360" w:lineRule="exact"/>
              <w:rPr>
                <w:rFonts w:hint="eastAsia" w:ascii="宋体" w:hAnsi="宋体"/>
                <w:sz w:val="24"/>
              </w:rPr>
            </w:pPr>
          </w:p>
        </w:tc>
      </w:tr>
      <w:tr>
        <w:tblPrEx>
          <w:tblCellMar>
            <w:top w:w="0" w:type="dxa"/>
            <w:left w:w="108" w:type="dxa"/>
            <w:bottom w:w="0" w:type="dxa"/>
            <w:right w:w="108" w:type="dxa"/>
          </w:tblCellMar>
        </w:tblPrEx>
        <w:trPr>
          <w:trHeight w:val="515"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2"/>
                <w:szCs w:val="22"/>
              </w:rPr>
            </w:pPr>
            <w:r>
              <w:rPr>
                <w:rFonts w:hint="eastAsia" w:ascii="宋体" w:hAnsi="宋体"/>
                <w:sz w:val="22"/>
                <w:szCs w:val="22"/>
              </w:rPr>
              <w:t>ZR-YJV22-8.7/15KV-3*185</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400</w:t>
            </w:r>
          </w:p>
        </w:tc>
        <w:tc>
          <w:tcPr>
            <w:tcW w:w="750" w:type="dxa"/>
            <w:vMerge w:val="continue"/>
            <w:tcBorders>
              <w:left w:val="nil"/>
              <w:right w:val="single" w:color="auto" w:sz="4" w:space="0"/>
            </w:tcBorders>
            <w:noWrap w:val="0"/>
            <w:vAlign w:val="center"/>
          </w:tcPr>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continue"/>
            <w:tcBorders>
              <w:left w:val="nil"/>
              <w:right w:val="single" w:color="auto" w:sz="4" w:space="0"/>
            </w:tcBorders>
            <w:noWrap w:val="0"/>
            <w:vAlign w:val="center"/>
          </w:tcPr>
          <w:p>
            <w:pPr>
              <w:spacing w:line="360" w:lineRule="exact"/>
              <w:rPr>
                <w:rFonts w:hint="eastAsia" w:ascii="宋体" w:hAnsi="宋体"/>
                <w:sz w:val="24"/>
              </w:rPr>
            </w:pPr>
          </w:p>
        </w:tc>
      </w:tr>
      <w:tr>
        <w:tblPrEx>
          <w:tblCellMar>
            <w:top w:w="0" w:type="dxa"/>
            <w:left w:w="108" w:type="dxa"/>
            <w:bottom w:w="0" w:type="dxa"/>
            <w:right w:w="108" w:type="dxa"/>
          </w:tblCellMar>
        </w:tblPrEx>
        <w:trPr>
          <w:trHeight w:val="556"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2"/>
                <w:szCs w:val="22"/>
              </w:rPr>
            </w:pPr>
            <w:r>
              <w:rPr>
                <w:rFonts w:hint="eastAsia" w:ascii="宋体" w:hAnsi="宋体"/>
                <w:sz w:val="22"/>
                <w:szCs w:val="22"/>
              </w:rPr>
              <w:t>ZR-YJV22-8.7/15KV-3*95</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400</w:t>
            </w:r>
          </w:p>
        </w:tc>
        <w:tc>
          <w:tcPr>
            <w:tcW w:w="750" w:type="dxa"/>
            <w:vMerge w:val="continue"/>
            <w:tcBorders>
              <w:left w:val="nil"/>
              <w:right w:val="single" w:color="auto" w:sz="4" w:space="0"/>
            </w:tcBorders>
            <w:noWrap w:val="0"/>
            <w:vAlign w:val="center"/>
          </w:tcPr>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continue"/>
            <w:tcBorders>
              <w:left w:val="nil"/>
              <w:right w:val="single" w:color="auto" w:sz="4" w:space="0"/>
            </w:tcBorders>
            <w:noWrap w:val="0"/>
            <w:vAlign w:val="center"/>
          </w:tcPr>
          <w:p>
            <w:pPr>
              <w:spacing w:line="360" w:lineRule="exact"/>
              <w:rPr>
                <w:rFonts w:hint="eastAsia" w:ascii="宋体" w:hAnsi="宋体"/>
                <w:sz w:val="24"/>
              </w:rPr>
            </w:pPr>
          </w:p>
        </w:tc>
      </w:tr>
      <w:tr>
        <w:tblPrEx>
          <w:tblCellMar>
            <w:top w:w="0" w:type="dxa"/>
            <w:left w:w="108" w:type="dxa"/>
            <w:bottom w:w="0" w:type="dxa"/>
            <w:right w:w="108" w:type="dxa"/>
          </w:tblCellMar>
        </w:tblPrEx>
        <w:trPr>
          <w:trHeight w:val="50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2"/>
                <w:szCs w:val="22"/>
              </w:rPr>
            </w:pPr>
            <w:r>
              <w:rPr>
                <w:rFonts w:hint="eastAsia" w:ascii="宋体" w:hAnsi="宋体"/>
                <w:sz w:val="22"/>
                <w:szCs w:val="22"/>
              </w:rPr>
              <w:t>ZR-YJV22-8.7/15KV-3*240</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700</w:t>
            </w:r>
          </w:p>
        </w:tc>
        <w:tc>
          <w:tcPr>
            <w:tcW w:w="750" w:type="dxa"/>
            <w:vMerge w:val="continue"/>
            <w:tcBorders>
              <w:left w:val="nil"/>
              <w:right w:val="single" w:color="auto" w:sz="4" w:space="0"/>
            </w:tcBorders>
            <w:noWrap w:val="0"/>
            <w:vAlign w:val="center"/>
          </w:tcPr>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continue"/>
            <w:tcBorders>
              <w:left w:val="nil"/>
              <w:right w:val="single" w:color="auto" w:sz="4" w:space="0"/>
            </w:tcBorders>
            <w:noWrap w:val="0"/>
            <w:vAlign w:val="center"/>
          </w:tcPr>
          <w:p>
            <w:pPr>
              <w:spacing w:line="360" w:lineRule="exact"/>
              <w:rPr>
                <w:rFonts w:hint="eastAsia" w:ascii="宋体" w:hAnsi="宋体"/>
                <w:sz w:val="24"/>
              </w:rPr>
            </w:pPr>
          </w:p>
        </w:tc>
      </w:tr>
      <w:tr>
        <w:tblPrEx>
          <w:tblCellMar>
            <w:top w:w="0" w:type="dxa"/>
            <w:left w:w="108" w:type="dxa"/>
            <w:bottom w:w="0" w:type="dxa"/>
            <w:right w:w="108" w:type="dxa"/>
          </w:tblCellMar>
        </w:tblPrEx>
        <w:trPr>
          <w:trHeight w:val="556"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rPr>
            </w:pPr>
            <w:r>
              <w:rPr>
                <w:rFonts w:ascii="宋体" w:hAnsi="宋体" w:cs="宋体"/>
                <w:sz w:val="22"/>
                <w:szCs w:val="22"/>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2"/>
                <w:szCs w:val="22"/>
              </w:rPr>
            </w:pPr>
            <w:r>
              <w:rPr>
                <w:rFonts w:hint="eastAsia" w:ascii="宋体" w:hAnsi="宋体"/>
                <w:sz w:val="22"/>
                <w:szCs w:val="22"/>
              </w:rPr>
              <w:t>ZR-YJV22-8.7/15KV-3*120</w:t>
            </w:r>
          </w:p>
        </w:tc>
        <w:tc>
          <w:tcPr>
            <w:tcW w:w="6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700</w:t>
            </w:r>
          </w:p>
        </w:tc>
        <w:tc>
          <w:tcPr>
            <w:tcW w:w="750" w:type="dxa"/>
            <w:vMerge w:val="continue"/>
            <w:tcBorders>
              <w:left w:val="nil"/>
              <w:bottom w:val="single" w:color="auto" w:sz="4" w:space="0"/>
              <w:right w:val="single" w:color="auto" w:sz="4" w:space="0"/>
            </w:tcBorders>
            <w:noWrap w:val="0"/>
            <w:vAlign w:val="center"/>
          </w:tcPr>
          <w:p>
            <w:pPr>
              <w:jc w:val="center"/>
              <w:rPr>
                <w:rFonts w:ascii="宋体" w:hAnsi="宋体" w:cs="宋体"/>
                <w:sz w:val="22"/>
                <w:szCs w:val="22"/>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883" w:type="dxa"/>
            <w:vMerge w:val="continue"/>
            <w:tcBorders>
              <w:left w:val="nil"/>
              <w:right w:val="single" w:color="auto" w:sz="4" w:space="0"/>
            </w:tcBorders>
            <w:noWrap w:val="0"/>
            <w:vAlign w:val="center"/>
          </w:tcPr>
          <w:p>
            <w:pPr>
              <w:spacing w:line="360" w:lineRule="exact"/>
              <w:rPr>
                <w:rFonts w:hint="eastAsia" w:ascii="宋体" w:hAnsi="宋体"/>
                <w:sz w:val="24"/>
              </w:rPr>
            </w:pPr>
          </w:p>
        </w:tc>
      </w:tr>
      <w:tr>
        <w:tblPrEx>
          <w:tblCellMar>
            <w:top w:w="0" w:type="dxa"/>
            <w:left w:w="108" w:type="dxa"/>
            <w:bottom w:w="0" w:type="dxa"/>
            <w:right w:w="108" w:type="dxa"/>
          </w:tblCellMar>
        </w:tblPrEx>
        <w:trPr>
          <w:trHeight w:val="764"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 w:val="24"/>
              </w:rPr>
            </w:pPr>
            <w:r>
              <w:rPr>
                <w:rFonts w:hint="eastAsia" w:ascii="宋体" w:hAnsi="宋体"/>
                <w:sz w:val="24"/>
              </w:rPr>
              <w:t>合计金额人民币（大写）：                           元整（¥：           元）</w:t>
            </w:r>
          </w:p>
        </w:tc>
      </w:tr>
      <w:tr>
        <w:tblPrEx>
          <w:tblCellMar>
            <w:top w:w="0" w:type="dxa"/>
            <w:left w:w="108" w:type="dxa"/>
            <w:bottom w:w="0" w:type="dxa"/>
            <w:right w:w="108" w:type="dxa"/>
          </w:tblCellMar>
        </w:tblPrEx>
        <w:trPr>
          <w:trHeight w:val="718" w:hRule="atLeast"/>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供货周期</w:t>
            </w:r>
          </w:p>
        </w:tc>
        <w:tc>
          <w:tcPr>
            <w:tcW w:w="37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质保期</w:t>
            </w:r>
          </w:p>
        </w:tc>
        <w:tc>
          <w:tcPr>
            <w:tcW w:w="318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12"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采购方期望到货时间：可分批到货，部分规格产品期望在2023年5月20日前。</w:t>
            </w:r>
          </w:p>
        </w:tc>
      </w:tr>
      <w:tr>
        <w:tblPrEx>
          <w:tblCellMar>
            <w:top w:w="0" w:type="dxa"/>
            <w:left w:w="108" w:type="dxa"/>
            <w:bottom w:w="0" w:type="dxa"/>
            <w:right w:w="108" w:type="dxa"/>
          </w:tblCellMar>
        </w:tblPrEx>
        <w:trPr>
          <w:trHeight w:val="723"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 w:val="24"/>
              </w:rPr>
            </w:pPr>
            <w:r>
              <w:rPr>
                <w:rFonts w:hint="eastAsia" w:ascii="宋体" w:hAnsi="宋体"/>
                <w:sz w:val="24"/>
              </w:rPr>
              <w:t>备注：</w:t>
            </w:r>
          </w:p>
          <w:p>
            <w:pPr>
              <w:numPr>
                <w:ilvl w:val="0"/>
                <w:numId w:val="3"/>
              </w:numPr>
              <w:spacing w:line="360" w:lineRule="exact"/>
              <w:rPr>
                <w:rFonts w:hint="eastAsia" w:ascii="宋体" w:hAnsi="宋体"/>
                <w:sz w:val="24"/>
              </w:rPr>
            </w:pPr>
            <w:r>
              <w:rPr>
                <w:rFonts w:hint="eastAsia" w:ascii="宋体" w:hAnsi="宋体"/>
                <w:sz w:val="24"/>
              </w:rPr>
              <w:t>电缆数量为预估数量，现场电管施工完成后确认精确数字（含分盘要求），以合同约定或甲方订货通知单为准，据实结算。</w:t>
            </w:r>
          </w:p>
          <w:p>
            <w:pPr>
              <w:numPr>
                <w:ilvl w:val="0"/>
                <w:numId w:val="3"/>
              </w:numPr>
              <w:spacing w:line="360" w:lineRule="exact"/>
              <w:rPr>
                <w:rFonts w:hint="eastAsia" w:ascii="宋体" w:hAnsi="宋体"/>
                <w:sz w:val="24"/>
              </w:rPr>
            </w:pPr>
            <w:r>
              <w:rPr>
                <w:rFonts w:hint="eastAsia" w:ascii="宋体" w:hAnsi="宋体"/>
                <w:sz w:val="24"/>
              </w:rPr>
              <w:t>分盘要求以招标方最终需求为准。</w:t>
            </w:r>
          </w:p>
          <w:p>
            <w:pPr>
              <w:spacing w:line="360" w:lineRule="exact"/>
              <w:rPr>
                <w:rFonts w:hint="eastAsia"/>
              </w:rPr>
            </w:pPr>
            <w:r>
              <w:rPr>
                <w:rFonts w:hint="eastAsia" w:ascii="宋体" w:hAnsi="宋体"/>
                <w:sz w:val="24"/>
              </w:rPr>
              <w:t>3、报价需含税金、包装、运输、运输保险、卸货、售后服务等全部费用。</w:t>
            </w:r>
          </w:p>
        </w:tc>
      </w:tr>
    </w:tbl>
    <w:p>
      <w:pPr>
        <w:rPr>
          <w:rFonts w:hint="eastAsia" w:ascii="宋体" w:hAnsi="宋体" w:cs="Arial"/>
          <w:b/>
          <w:sz w:val="24"/>
        </w:rPr>
      </w:pPr>
      <w:r>
        <w:rPr>
          <w:rFonts w:hint="eastAsia" w:ascii="宋体" w:hAnsi="宋体"/>
          <w:sz w:val="28"/>
          <w:szCs w:val="28"/>
        </w:rPr>
        <w:t xml:space="preserve">  </w:t>
      </w:r>
    </w:p>
    <w:p>
      <w:pPr>
        <w:rPr>
          <w:rFonts w:ascii="宋体" w:hAnsi="宋体" w:cs="Arial"/>
          <w:b/>
          <w:sz w:val="24"/>
        </w:rPr>
      </w:pPr>
      <w:r>
        <w:rPr>
          <w:rFonts w:hint="eastAsia" w:ascii="宋体" w:hAnsi="宋体" w:cs="Arial"/>
          <w:b/>
          <w:sz w:val="24"/>
        </w:rPr>
        <w:t>投标报价说明：</w:t>
      </w:r>
    </w:p>
    <w:p>
      <w:pPr>
        <w:spacing w:line="360" w:lineRule="auto"/>
        <w:ind w:firstLine="480" w:firstLineChars="200"/>
        <w:rPr>
          <w:rFonts w:ascii="宋体" w:hAnsi="宋体" w:cs="Arial"/>
          <w:sz w:val="24"/>
        </w:rPr>
      </w:pPr>
      <w:r>
        <w:rPr>
          <w:rFonts w:hint="eastAsia" w:ascii="宋体" w:hAnsi="宋体" w:cs="Arial"/>
          <w:sz w:val="24"/>
        </w:rPr>
        <w:t>1.投标人应严格按照规定的格式填写投标报价表中有关内容。</w:t>
      </w:r>
    </w:p>
    <w:p>
      <w:pPr>
        <w:spacing w:line="360" w:lineRule="auto"/>
        <w:ind w:firstLine="480" w:firstLineChars="200"/>
        <w:rPr>
          <w:rFonts w:ascii="宋体" w:hAnsi="宋体" w:cs="Arial"/>
          <w:sz w:val="24"/>
        </w:rPr>
      </w:pPr>
      <w:r>
        <w:rPr>
          <w:rFonts w:hint="eastAsia" w:ascii="宋体" w:hAnsi="宋体" w:cs="Arial"/>
          <w:sz w:val="24"/>
        </w:rPr>
        <w:t>2.本次报价</w:t>
      </w:r>
      <w:r>
        <w:rPr>
          <w:rFonts w:hint="eastAsia" w:ascii="宋体" w:hAnsi="宋体"/>
          <w:sz w:val="24"/>
        </w:rPr>
        <w:t>是一份完整无漏的清单报价，包含</w:t>
      </w:r>
      <w:r>
        <w:rPr>
          <w:rFonts w:hint="eastAsia" w:ascii="宋体" w:hAnsi="宋体" w:cs="Arial"/>
          <w:sz w:val="24"/>
        </w:rPr>
        <w:t>项目范围的全部费用，中标人在执行合同的服务中，不得以任何理由增加费用。</w:t>
      </w:r>
    </w:p>
    <w:p>
      <w:pPr>
        <w:tabs>
          <w:tab w:val="left" w:pos="2580"/>
        </w:tabs>
        <w:spacing w:before="62" w:beforeLines="20" w:after="62" w:afterLines="20" w:line="540" w:lineRule="exact"/>
        <w:ind w:firstLine="480" w:firstLineChars="200"/>
        <w:rPr>
          <w:rFonts w:hint="eastAsia" w:ascii="宋体" w:hAnsi="宋体"/>
          <w:sz w:val="24"/>
        </w:rPr>
      </w:pPr>
      <w:r>
        <w:rPr>
          <w:rFonts w:hint="eastAsia" w:ascii="宋体" w:hAnsi="宋体"/>
          <w:sz w:val="24"/>
        </w:rPr>
        <w:t>3.本报价依据本项目投标须知和合同文件的有关条款进行编制。</w:t>
      </w:r>
    </w:p>
    <w:p>
      <w:pPr>
        <w:tabs>
          <w:tab w:val="left" w:pos="7042"/>
        </w:tabs>
        <w:spacing w:before="62" w:beforeLines="20" w:after="62" w:afterLines="20" w:line="540" w:lineRule="exact"/>
        <w:ind w:left="-2" w:leftChars="-1" w:firstLine="541"/>
        <w:rPr>
          <w:rFonts w:hint="eastAsia" w:ascii="宋体" w:hAnsi="宋体"/>
          <w:sz w:val="24"/>
        </w:rPr>
      </w:pPr>
      <w:r>
        <w:rPr>
          <w:rFonts w:hint="eastAsia" w:ascii="宋体" w:hAnsi="宋体"/>
          <w:sz w:val="24"/>
        </w:rPr>
        <w:t>4.产品报价表报价包含</w:t>
      </w:r>
      <w:r>
        <w:rPr>
          <w:rFonts w:hint="eastAsia" w:ascii="宋体" w:hAnsi="宋体"/>
          <w:sz w:val="24"/>
          <w:u w:val="single"/>
        </w:rPr>
        <w:t xml:space="preserve">                        </w:t>
      </w:r>
      <w:r>
        <w:rPr>
          <w:rFonts w:hint="eastAsia" w:ascii="宋体" w:hAnsi="宋体"/>
          <w:sz w:val="24"/>
        </w:rPr>
        <w:t>在内的一切费用及运输、人工安装、税点和涉及第三方检测机构验收合格报告等全部费用，除非另有约定，招标人为履行本项目产品采购无需支付其他任何款项、费用。</w:t>
      </w:r>
    </w:p>
    <w:p>
      <w:pPr>
        <w:tabs>
          <w:tab w:val="left" w:pos="7042"/>
        </w:tabs>
        <w:spacing w:before="62" w:beforeLines="20" w:after="62" w:afterLines="20" w:line="540" w:lineRule="exact"/>
        <w:ind w:left="-2" w:leftChars="-1" w:firstLine="541"/>
        <w:rPr>
          <w:rFonts w:hint="eastAsia" w:ascii="宋体" w:hAnsi="宋体"/>
          <w:sz w:val="24"/>
        </w:rPr>
      </w:pPr>
      <w:r>
        <w:rPr>
          <w:rFonts w:hint="eastAsia" w:ascii="宋体" w:hAnsi="宋体"/>
          <w:sz w:val="24"/>
        </w:rPr>
        <w:t>5.本项目分项报价表中的每一单项均应填写单价和合价，对没有填写单价和合价的项目费用，视为已包括在其他单价或合价之中。</w:t>
      </w:r>
    </w:p>
    <w:p>
      <w:pPr>
        <w:tabs>
          <w:tab w:val="left" w:pos="2580"/>
        </w:tabs>
        <w:spacing w:before="62" w:beforeLines="20" w:after="62" w:afterLines="20" w:line="540" w:lineRule="exact"/>
        <w:ind w:left="-2" w:leftChars="-1" w:firstLine="541"/>
        <w:rPr>
          <w:rFonts w:hint="eastAsia" w:ascii="宋体" w:hAnsi="宋体"/>
          <w:sz w:val="24"/>
        </w:rPr>
      </w:pPr>
      <w:r>
        <w:rPr>
          <w:rFonts w:hint="eastAsia" w:ascii="宋体" w:hAnsi="宋体"/>
          <w:sz w:val="24"/>
        </w:rPr>
        <w:t>6.本报价的币种为</w:t>
      </w:r>
      <w:r>
        <w:rPr>
          <w:rFonts w:hint="eastAsia" w:ascii="宋体" w:hAnsi="宋体"/>
          <w:sz w:val="24"/>
          <w:u w:val="single"/>
        </w:rPr>
        <w:t xml:space="preserve"> 人民币 </w:t>
      </w:r>
      <w:r>
        <w:rPr>
          <w:rFonts w:hint="eastAsia" w:ascii="宋体" w:hAnsi="宋体"/>
          <w:sz w:val="24"/>
        </w:rPr>
        <w:t>。</w:t>
      </w:r>
    </w:p>
    <w:p>
      <w:pPr>
        <w:tabs>
          <w:tab w:val="left" w:pos="2580"/>
        </w:tabs>
        <w:spacing w:before="62" w:beforeLines="20" w:after="62" w:afterLines="20" w:line="540" w:lineRule="exact"/>
        <w:ind w:left="-2" w:leftChars="-1" w:firstLine="541"/>
        <w:rPr>
          <w:rFonts w:hint="eastAsia" w:ascii="宋体" w:hAnsi="宋体"/>
          <w:sz w:val="24"/>
        </w:rPr>
      </w:pPr>
      <w:r>
        <w:rPr>
          <w:rFonts w:hint="eastAsia" w:ascii="宋体" w:hAnsi="宋体"/>
          <w:sz w:val="24"/>
        </w:rPr>
        <w:t>7.投标人应将投标报价需要说明的事项，用文字书写与投标报价表一并报送。</w:t>
      </w:r>
    </w:p>
    <w:p>
      <w:pPr>
        <w:adjustRightInd w:val="0"/>
        <w:snapToGrid w:val="0"/>
        <w:spacing w:before="62" w:beforeLines="20" w:after="62" w:afterLines="20" w:line="540" w:lineRule="exact"/>
        <w:rPr>
          <w:rFonts w:hint="eastAsia" w:ascii="宋体" w:hAnsi="宋体"/>
          <w:sz w:val="28"/>
          <w:szCs w:val="28"/>
        </w:rPr>
      </w:pPr>
      <w:r>
        <w:rPr>
          <w:rFonts w:hint="eastAsia" w:ascii="宋体" w:hAnsi="宋体"/>
          <w:sz w:val="28"/>
          <w:szCs w:val="28"/>
        </w:rPr>
        <w:t xml:space="preserve">                     </w:t>
      </w:r>
    </w:p>
    <w:p>
      <w:pPr>
        <w:adjustRightInd w:val="0"/>
        <w:snapToGrid w:val="0"/>
        <w:spacing w:before="62" w:beforeLines="20" w:after="62" w:afterLines="20" w:line="540" w:lineRule="exact"/>
        <w:ind w:left="-2" w:leftChars="-1" w:firstLine="361"/>
        <w:rPr>
          <w:rFonts w:hint="eastAsia"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（盖章）</w:t>
      </w:r>
    </w:p>
    <w:p>
      <w:pPr>
        <w:adjustRightInd w:val="0"/>
        <w:snapToGrid w:val="0"/>
        <w:spacing w:before="62" w:beforeLines="20" w:after="62" w:afterLines="20" w:line="540" w:lineRule="exact"/>
        <w:ind w:left="-2" w:leftChars="-1" w:firstLine="361"/>
        <w:rPr>
          <w:rFonts w:hint="eastAsia"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(签字并盖章)</w:t>
      </w:r>
    </w:p>
    <w:p>
      <w:pPr>
        <w:adjustRightInd w:val="0"/>
        <w:snapToGrid w:val="0"/>
        <w:spacing w:before="62" w:beforeLines="20" w:after="62" w:afterLines="20" w:line="540" w:lineRule="exact"/>
        <w:ind w:left="-2" w:leftChars="-1" w:firstLine="361"/>
        <w:rPr>
          <w:rFonts w:hint="eastAsia" w:ascii="宋体" w:hAnsi="宋体"/>
          <w:sz w:val="28"/>
          <w:szCs w:val="28"/>
          <w:u w:val="single"/>
        </w:rPr>
      </w:pPr>
      <w:r>
        <w:rPr>
          <w:rFonts w:hint="eastAsia" w:ascii="宋体" w:hAnsi="宋体"/>
          <w:sz w:val="28"/>
          <w:szCs w:val="28"/>
        </w:rPr>
        <w:t>编制日期：</w:t>
      </w:r>
      <w:r>
        <w:rPr>
          <w:rFonts w:hint="eastAsia" w:ascii="宋体" w:hAnsi="宋体"/>
          <w:sz w:val="28"/>
          <w:szCs w:val="28"/>
          <w:u w:val="single"/>
        </w:rPr>
        <w:t xml:space="preserve">                              </w:t>
      </w:r>
    </w:p>
    <w:p>
      <w:pPr>
        <w:spacing w:line="360" w:lineRule="auto"/>
        <w:rPr>
          <w:rFonts w:hint="eastAsia" w:ascii="宋体" w:hAnsi="宋体"/>
          <w:b/>
          <w:sz w:val="28"/>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pStyle w:val="11"/>
        <w:ind w:firstLine="480"/>
        <w:rPr>
          <w:rFonts w:hint="eastAsia"/>
        </w:rPr>
      </w:pPr>
    </w:p>
    <w:p>
      <w:pPr>
        <w:spacing w:line="360" w:lineRule="auto"/>
        <w:ind w:firstLine="500" w:firstLineChars="178"/>
        <w:jc w:val="center"/>
        <w:rPr>
          <w:rFonts w:ascii="宋体" w:hAnsi="宋体"/>
          <w:b/>
          <w:sz w:val="24"/>
        </w:rPr>
      </w:pPr>
      <w:r>
        <w:rPr>
          <w:rFonts w:hint="eastAsia" w:ascii="宋体" w:hAnsi="宋体"/>
          <w:b/>
          <w:sz w:val="28"/>
        </w:rPr>
        <w:t>（六）无重大违法记录声明函</w:t>
      </w:r>
    </w:p>
    <w:p>
      <w:pPr>
        <w:pStyle w:val="9"/>
        <w:spacing w:line="360" w:lineRule="auto"/>
        <w:rPr>
          <w:rFonts w:ascii="宋体" w:hAnsi="宋体" w:eastAsia="宋体"/>
          <w:sz w:val="24"/>
          <w:szCs w:val="24"/>
        </w:rPr>
      </w:pP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致：</w:t>
      </w:r>
    </w:p>
    <w:p>
      <w:pPr>
        <w:spacing w:line="360" w:lineRule="auto"/>
        <w:ind w:firstLine="480"/>
        <w:rPr>
          <w:rFonts w:ascii="宋体" w:hAnsi="宋体"/>
          <w:sz w:val="24"/>
        </w:rPr>
      </w:pPr>
    </w:p>
    <w:p>
      <w:pPr>
        <w:spacing w:line="360" w:lineRule="auto"/>
        <w:ind w:firstLine="435"/>
        <w:rPr>
          <w:rFonts w:ascii="宋体" w:hAnsi="宋体"/>
          <w:sz w:val="24"/>
        </w:rPr>
      </w:pPr>
      <w:r>
        <w:rPr>
          <w:rFonts w:hint="eastAsia" w:ascii="宋体" w:hAnsi="宋体"/>
          <w:sz w:val="24"/>
        </w:rPr>
        <w:t>本公司郑重声明，根据《中华人民共和国民法典》《中华人民共和国政府采购法》的相关规定，参加本项目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rPr>
      </w:pPr>
    </w:p>
    <w:p>
      <w:pPr>
        <w:spacing w:line="360" w:lineRule="auto"/>
        <w:ind w:firstLine="435"/>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35"/>
        <w:rPr>
          <w:rFonts w:ascii="宋体" w:hAnsi="宋体"/>
          <w:sz w:val="24"/>
        </w:rPr>
      </w:pPr>
    </w:p>
    <w:p>
      <w:pPr>
        <w:tabs>
          <w:tab w:val="left" w:pos="630"/>
        </w:tabs>
        <w:spacing w:line="360" w:lineRule="auto"/>
        <w:ind w:firstLine="630"/>
        <w:rPr>
          <w:rFonts w:ascii="宋体" w:hAnsi="宋体"/>
          <w:sz w:val="24"/>
        </w:rPr>
      </w:pPr>
    </w:p>
    <w:p>
      <w:pPr>
        <w:spacing w:line="360" w:lineRule="auto"/>
        <w:ind w:firstLine="4228" w:firstLineChars="1762"/>
        <w:rPr>
          <w:rFonts w:hint="eastAsia" w:ascii="宋体" w:hAnsi="宋体"/>
          <w:sz w:val="24"/>
        </w:rPr>
      </w:pPr>
    </w:p>
    <w:p>
      <w:pPr>
        <w:spacing w:line="360" w:lineRule="auto"/>
        <w:ind w:firstLine="4228" w:firstLineChars="1762"/>
        <w:jc w:val="center"/>
        <w:rPr>
          <w:rFonts w:ascii="宋体" w:hAnsi="宋体"/>
          <w:sz w:val="24"/>
          <w:u w:val="single"/>
        </w:rPr>
      </w:pPr>
      <w:r>
        <w:rPr>
          <w:rFonts w:hint="eastAsia" w:ascii="宋体" w:hAnsi="宋体"/>
          <w:sz w:val="24"/>
        </w:rPr>
        <w:t>投标人名称（公章）：</w:t>
      </w:r>
    </w:p>
    <w:p>
      <w:pPr>
        <w:tabs>
          <w:tab w:val="left" w:pos="630"/>
        </w:tabs>
        <w:spacing w:line="360" w:lineRule="auto"/>
        <w:ind w:firstLine="4228" w:firstLineChars="1762"/>
        <w:jc w:val="center"/>
        <w:rPr>
          <w:rFonts w:hint="eastAsia" w:ascii="宋体" w:hAnsi="宋体"/>
          <w:sz w:val="24"/>
        </w:rPr>
      </w:pPr>
    </w:p>
    <w:p>
      <w:pPr>
        <w:tabs>
          <w:tab w:val="left" w:pos="630"/>
        </w:tabs>
        <w:spacing w:line="360" w:lineRule="auto"/>
        <w:ind w:firstLine="4228" w:firstLineChars="1762"/>
        <w:jc w:val="center"/>
        <w:rPr>
          <w:rFonts w:ascii="宋体" w:hAnsi="宋体"/>
          <w:sz w:val="24"/>
          <w:u w:val="single"/>
        </w:rPr>
      </w:pPr>
      <w:r>
        <w:rPr>
          <w:rFonts w:hint="eastAsia" w:ascii="宋体" w:hAnsi="宋体"/>
          <w:sz w:val="24"/>
        </w:rPr>
        <w:t>日期：</w:t>
      </w:r>
    </w:p>
    <w:p>
      <w:pPr>
        <w:pStyle w:val="3"/>
        <w:spacing w:before="20" w:after="20" w:line="540" w:lineRule="exact"/>
        <w:ind w:left="-1" w:leftChars="-1" w:hanging="1" w:firstLineChars="0"/>
        <w:rPr>
          <w:rFonts w:hint="eastAsia" w:ascii="宋体" w:hAnsi="宋体"/>
        </w:rPr>
      </w:pPr>
    </w:p>
    <w:p>
      <w:pPr>
        <w:spacing w:line="360" w:lineRule="auto"/>
        <w:ind w:right="275" w:rightChars="13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28"/>
          <w:szCs w:val="28"/>
        </w:rPr>
      </w:pPr>
    </w:p>
    <w:p>
      <w:pPr>
        <w:pStyle w:val="4"/>
        <w:rPr>
          <w:rFonts w:hint="eastAsia" w:ascii="宋体" w:hAnsi="宋体"/>
          <w:b/>
          <w:sz w:val="28"/>
          <w:szCs w:val="28"/>
        </w:rPr>
      </w:pPr>
    </w:p>
    <w:p>
      <w:pPr>
        <w:pStyle w:val="4"/>
        <w:rPr>
          <w:rFonts w:hint="eastAsia" w:ascii="宋体" w:hAnsi="宋体"/>
          <w:b/>
          <w:sz w:val="28"/>
          <w:szCs w:val="28"/>
        </w:rPr>
      </w:pPr>
    </w:p>
    <w:p>
      <w:pPr>
        <w:spacing w:line="360" w:lineRule="auto"/>
        <w:ind w:left="-1" w:leftChars="-1" w:right="275" w:rightChars="131" w:hanging="1"/>
        <w:jc w:val="center"/>
        <w:outlineLvl w:val="1"/>
        <w:rPr>
          <w:rFonts w:hint="eastAsia" w:ascii="宋体" w:hAnsi="宋体"/>
          <w:b/>
          <w:sz w:val="28"/>
          <w:szCs w:val="28"/>
        </w:rPr>
      </w:pPr>
    </w:p>
    <w:p>
      <w:pPr>
        <w:spacing w:line="360" w:lineRule="auto"/>
        <w:ind w:left="-1" w:leftChars="-1" w:right="275" w:rightChars="131" w:hanging="1"/>
        <w:jc w:val="center"/>
        <w:outlineLvl w:val="1"/>
        <w:rPr>
          <w:rFonts w:hint="eastAsia" w:ascii="宋体" w:hAnsi="宋体"/>
          <w:b/>
          <w:sz w:val="28"/>
          <w:szCs w:val="28"/>
        </w:rPr>
      </w:pPr>
      <w:r>
        <w:rPr>
          <w:rFonts w:hint="eastAsia" w:ascii="宋体" w:hAnsi="宋体"/>
          <w:b/>
          <w:sz w:val="28"/>
          <w:szCs w:val="28"/>
        </w:rPr>
        <w:t>（七）投标保证金退还申请</w:t>
      </w:r>
    </w:p>
    <w:p>
      <w:pPr>
        <w:spacing w:line="480" w:lineRule="auto"/>
        <w:rPr>
          <w:rFonts w:hint="eastAsia" w:ascii="宋体" w:hAnsi="宋体"/>
          <w:sz w:val="24"/>
          <w:u w:val="single"/>
        </w:rPr>
      </w:pPr>
    </w:p>
    <w:p>
      <w:pPr>
        <w:spacing w:line="480" w:lineRule="auto"/>
        <w:ind w:firstLine="240" w:firstLineChars="100"/>
        <w:rPr>
          <w:rFonts w:hint="eastAsia" w:ascii="宋体" w:hAnsi="宋体"/>
          <w:sz w:val="24"/>
        </w:rPr>
      </w:pPr>
      <w:r>
        <w:rPr>
          <w:rFonts w:hint="eastAsia" w:ascii="宋体" w:hAnsi="宋体"/>
          <w:sz w:val="24"/>
          <w:u w:val="single"/>
        </w:rPr>
        <w:t xml:space="preserve">                   </w:t>
      </w:r>
      <w:r>
        <w:rPr>
          <w:rFonts w:hint="eastAsia" w:ascii="宋体" w:hAnsi="宋体"/>
          <w:sz w:val="24"/>
        </w:rPr>
        <w:t>：</w:t>
      </w:r>
    </w:p>
    <w:p>
      <w:pPr>
        <w:spacing w:line="480" w:lineRule="auto"/>
        <w:ind w:left="-2" w:leftChars="-1" w:firstLine="480" w:firstLineChars="200"/>
        <w:rPr>
          <w:rFonts w:hint="eastAsia" w:ascii="宋体" w:hAnsi="宋体"/>
          <w:sz w:val="24"/>
        </w:rPr>
      </w:pPr>
      <w:r>
        <w:rPr>
          <w:rFonts w:hint="eastAsia" w:ascii="宋体" w:hAnsi="宋体"/>
          <w:sz w:val="24"/>
        </w:rPr>
        <w:t>我公司参与贵公司</w:t>
      </w:r>
      <w:r>
        <w:rPr>
          <w:rFonts w:hint="eastAsia" w:ascii="宋体" w:hAnsi="宋体"/>
          <w:sz w:val="24"/>
          <w:u w:val="single"/>
        </w:rPr>
        <w:t xml:space="preserve">                        </w:t>
      </w:r>
      <w:r>
        <w:rPr>
          <w:rFonts w:hint="eastAsia" w:ascii="宋体" w:hAnsi="宋体"/>
          <w:sz w:val="24"/>
        </w:rPr>
        <w:t>项目的投标，如因我公司未中标，现申请退还投标保证金人民币</w:t>
      </w:r>
      <w:r>
        <w:rPr>
          <w:rFonts w:hint="eastAsia" w:ascii="宋体" w:hAnsi="宋体"/>
          <w:sz w:val="24"/>
          <w:u w:val="single"/>
        </w:rPr>
        <w:t xml:space="preserve">          （￥：     元）</w:t>
      </w:r>
      <w:r>
        <w:rPr>
          <w:rFonts w:hint="eastAsia" w:ascii="宋体" w:hAnsi="宋体"/>
          <w:sz w:val="24"/>
        </w:rPr>
        <w:t>，望予以办理，并请将所退款项付至以下帐号。</w:t>
      </w:r>
    </w:p>
    <w:p>
      <w:pPr>
        <w:spacing w:line="480" w:lineRule="auto"/>
        <w:ind w:left="-1" w:leftChars="-1" w:hanging="1"/>
        <w:rPr>
          <w:rFonts w:hint="eastAsia" w:ascii="宋体" w:hAnsi="宋体"/>
          <w:sz w:val="24"/>
        </w:rPr>
      </w:pPr>
      <w:r>
        <w:rPr>
          <w:rFonts w:hint="eastAsia" w:ascii="宋体" w:hAnsi="宋体"/>
          <w:sz w:val="24"/>
        </w:rPr>
        <w:t>开户名称：</w:t>
      </w:r>
      <w:r>
        <w:rPr>
          <w:rFonts w:hint="eastAsia" w:ascii="宋体" w:hAnsi="宋体"/>
          <w:sz w:val="24"/>
          <w:u w:val="single"/>
        </w:rPr>
        <w:t xml:space="preserve">                                                    </w:t>
      </w:r>
    </w:p>
    <w:p>
      <w:pPr>
        <w:spacing w:line="480" w:lineRule="auto"/>
        <w:ind w:left="-1" w:leftChars="-1" w:hanging="1"/>
        <w:rPr>
          <w:rFonts w:hint="eastAsia" w:ascii="宋体" w:hAnsi="宋体"/>
          <w:sz w:val="24"/>
        </w:rPr>
      </w:pPr>
      <w:r>
        <w:rPr>
          <w:rFonts w:hint="eastAsia" w:ascii="宋体" w:hAnsi="宋体"/>
          <w:sz w:val="24"/>
        </w:rPr>
        <w:t>开 户 行：</w:t>
      </w:r>
      <w:r>
        <w:rPr>
          <w:rFonts w:hint="eastAsia" w:ascii="宋体" w:hAnsi="宋体"/>
          <w:sz w:val="24"/>
          <w:u w:val="single"/>
        </w:rPr>
        <w:t xml:space="preserve">                                                    </w:t>
      </w:r>
    </w:p>
    <w:p>
      <w:pPr>
        <w:spacing w:line="480" w:lineRule="auto"/>
        <w:ind w:left="-1" w:leftChars="-1" w:hanging="1"/>
        <w:rPr>
          <w:rFonts w:hint="eastAsia" w:ascii="宋体" w:hAnsi="宋体"/>
          <w:sz w:val="24"/>
        </w:rPr>
      </w:pPr>
      <w:r>
        <w:rPr>
          <w:rFonts w:hint="eastAsia" w:ascii="宋体" w:hAnsi="宋体"/>
          <w:sz w:val="24"/>
        </w:rPr>
        <w:t>帐    号：</w:t>
      </w:r>
      <w:r>
        <w:rPr>
          <w:rFonts w:hint="eastAsia" w:ascii="宋体" w:hAnsi="宋体"/>
          <w:sz w:val="24"/>
          <w:u w:val="single"/>
        </w:rPr>
        <w:t xml:space="preserve">                                                    </w:t>
      </w:r>
    </w:p>
    <w:p>
      <w:pPr>
        <w:spacing w:line="480" w:lineRule="auto"/>
        <w:ind w:left="-1" w:leftChars="-1" w:hanging="1"/>
        <w:rPr>
          <w:rFonts w:hint="eastAsia" w:ascii="宋体" w:hAnsi="宋体"/>
          <w:sz w:val="24"/>
        </w:rPr>
      </w:pPr>
      <w:r>
        <w:rPr>
          <w:rFonts w:hint="eastAsia" w:ascii="宋体" w:hAnsi="宋体"/>
          <w:sz w:val="24"/>
        </w:rPr>
        <w:t xml:space="preserve">                                    </w:t>
      </w:r>
    </w:p>
    <w:p>
      <w:pPr>
        <w:spacing w:line="480" w:lineRule="auto"/>
        <w:ind w:firstLine="5040" w:firstLineChars="2100"/>
        <w:jc w:val="center"/>
        <w:rPr>
          <w:rFonts w:hint="eastAsia" w:ascii="宋体" w:hAnsi="宋体"/>
          <w:sz w:val="24"/>
        </w:rPr>
      </w:pPr>
      <w:r>
        <w:rPr>
          <w:rFonts w:hint="eastAsia" w:ascii="宋体" w:hAnsi="宋体"/>
          <w:sz w:val="24"/>
          <w:u w:val="single"/>
        </w:rPr>
        <w:t xml:space="preserve">                    </w:t>
      </w:r>
      <w:r>
        <w:rPr>
          <w:rFonts w:hint="eastAsia" w:ascii="宋体" w:hAnsi="宋体"/>
          <w:sz w:val="24"/>
        </w:rPr>
        <w:t>公司（公章）</w:t>
      </w:r>
    </w:p>
    <w:p>
      <w:pPr>
        <w:spacing w:line="480" w:lineRule="auto"/>
        <w:ind w:left="-1" w:leftChars="-1" w:hanging="1"/>
        <w:jc w:val="right"/>
        <w:rPr>
          <w:rFonts w:hint="eastAsia" w:ascii="宋体" w:hAnsi="宋体"/>
          <w:sz w:val="24"/>
        </w:rPr>
      </w:pPr>
    </w:p>
    <w:p>
      <w:pPr>
        <w:spacing w:line="360" w:lineRule="auto"/>
        <w:ind w:left="-1" w:leftChars="-1" w:hanging="1"/>
        <w:jc w:val="center"/>
        <w:rPr>
          <w:rFonts w:hint="eastAsia" w:ascii="宋体" w:hAnsi="宋体"/>
          <w:sz w:val="24"/>
        </w:rPr>
      </w:pPr>
      <w:r>
        <w:rPr>
          <w:rFonts w:hint="eastAsia" w:ascii="宋体" w:hAnsi="宋体"/>
          <w:sz w:val="24"/>
        </w:rPr>
        <w:t xml:space="preserve">                   日   期：</w:t>
      </w:r>
    </w:p>
    <w:p>
      <w:pPr>
        <w:pStyle w:val="11"/>
        <w:ind w:firstLine="480"/>
        <w:rPr>
          <w:rFonts w:hint="eastAsia" w:ascii="宋体" w:hAnsi="宋体"/>
        </w:rPr>
      </w:pPr>
    </w:p>
    <w:p>
      <w:pPr>
        <w:spacing w:line="360" w:lineRule="auto"/>
        <w:ind w:left="-1" w:leftChars="-1" w:right="275" w:rightChars="131" w:hanging="1"/>
        <w:jc w:val="center"/>
        <w:outlineLvl w:val="1"/>
        <w:rPr>
          <w:rFonts w:ascii="宋体" w:hAnsi="宋体"/>
          <w:b/>
          <w:sz w:val="28"/>
          <w:szCs w:val="28"/>
        </w:rPr>
      </w:pPr>
      <w:r>
        <w:rPr>
          <w:rFonts w:hint="eastAsia" w:ascii="宋体" w:hAnsi="宋体"/>
          <w:b/>
          <w:sz w:val="28"/>
          <w:szCs w:val="28"/>
        </w:rPr>
        <w:t>（八）其他材料</w:t>
      </w:r>
    </w:p>
    <w:p>
      <w:pPr>
        <w:pStyle w:val="11"/>
        <w:ind w:firstLine="480"/>
        <w:rPr>
          <w:rFonts w:hint="eastAsia" w:ascii="宋体" w:hAnsi="宋体"/>
        </w:rPr>
      </w:pPr>
    </w:p>
    <w:p>
      <w:pPr>
        <w:pStyle w:val="15"/>
        <w:ind w:firstLine="480"/>
        <w:rPr>
          <w:rFonts w:hint="eastAsia" w:ascii="宋体" w:hAnsi="宋体"/>
          <w:sz w:val="24"/>
          <w:lang w:val="en-US"/>
        </w:rPr>
      </w:pPr>
    </w:p>
    <w:p>
      <w:pPr>
        <w:pStyle w:val="15"/>
        <w:ind w:firstLine="480"/>
        <w:rPr>
          <w:rFonts w:hint="eastAsia" w:ascii="宋体" w:hAnsi="宋体"/>
          <w:sz w:val="24"/>
          <w:lang w:val="en-US"/>
        </w:rPr>
      </w:pPr>
    </w:p>
    <w:p>
      <w:pPr>
        <w:pStyle w:val="15"/>
        <w:ind w:firstLine="480"/>
        <w:rPr>
          <w:rFonts w:hint="eastAsia" w:ascii="宋体" w:hAnsi="宋体"/>
          <w:sz w:val="24"/>
          <w:lang w:val="en-US"/>
        </w:rPr>
      </w:pPr>
    </w:p>
    <w:p>
      <w:pPr>
        <w:pStyle w:val="15"/>
        <w:ind w:firstLine="480"/>
        <w:rPr>
          <w:rFonts w:hint="eastAsia" w:ascii="宋体" w:hAnsi="宋体"/>
          <w:sz w:val="24"/>
          <w:lang w:val="en-US"/>
        </w:rPr>
      </w:pPr>
    </w:p>
    <w:p>
      <w:pPr>
        <w:pStyle w:val="15"/>
        <w:ind w:firstLine="480"/>
        <w:rPr>
          <w:rFonts w:hint="eastAsia" w:ascii="宋体" w:hAnsi="宋体"/>
          <w:sz w:val="24"/>
          <w:lang w:val="en-US"/>
        </w:rPr>
      </w:pPr>
    </w:p>
    <w:p>
      <w:pPr>
        <w:pStyle w:val="15"/>
        <w:ind w:firstLine="480"/>
        <w:rPr>
          <w:rFonts w:hint="eastAsia" w:ascii="宋体" w:hAnsi="宋体"/>
          <w:sz w:val="24"/>
          <w:lang w:val="en-US"/>
        </w:rPr>
      </w:pPr>
    </w:p>
    <w:p>
      <w:pPr>
        <w:pStyle w:val="15"/>
        <w:ind w:firstLine="480"/>
        <w:rPr>
          <w:rFonts w:hint="eastAsia" w:ascii="宋体" w:hAnsi="宋体"/>
          <w:sz w:val="24"/>
          <w:lang w:val="en-US"/>
        </w:rPr>
      </w:pPr>
    </w:p>
    <w:p>
      <w:pPr>
        <w:pStyle w:val="15"/>
        <w:ind w:firstLine="480"/>
        <w:rPr>
          <w:rFonts w:hint="eastAsia" w:ascii="宋体" w:hAnsi="宋体"/>
          <w:sz w:val="24"/>
          <w:lang w:val="en-US"/>
        </w:rPr>
      </w:pPr>
    </w:p>
    <w:p>
      <w:pPr>
        <w:pStyle w:val="15"/>
        <w:ind w:firstLine="480"/>
        <w:rPr>
          <w:rFonts w:hint="eastAsia" w:ascii="宋体" w:hAnsi="宋体"/>
          <w:sz w:val="24"/>
          <w:lang w:val="en-US"/>
        </w:rPr>
      </w:pPr>
    </w:p>
    <w:p>
      <w:pPr>
        <w:jc w:val="left"/>
        <w:rPr>
          <w:rFonts w:hint="eastAsia" w:ascii="宋体" w:hAnsi="宋体"/>
          <w:b/>
          <w:bCs/>
          <w:sz w:val="28"/>
          <w:szCs w:val="28"/>
        </w:rPr>
      </w:pPr>
      <w:r>
        <w:rPr>
          <w:rFonts w:hint="eastAsia" w:ascii="宋体" w:hAnsi="宋体"/>
          <w:b/>
          <w:bCs/>
          <w:sz w:val="28"/>
          <w:szCs w:val="28"/>
        </w:rPr>
        <w:t>合同模板</w:t>
      </w:r>
    </w:p>
    <w:p>
      <w:pPr>
        <w:spacing w:line="480" w:lineRule="auto"/>
        <w:jc w:val="center"/>
        <w:rPr>
          <w:rFonts w:hint="eastAsia" w:ascii="宋体" w:hAnsi="宋体"/>
          <w:sz w:val="24"/>
          <w:szCs w:val="20"/>
        </w:rPr>
      </w:pPr>
      <w:r>
        <w:rPr>
          <w:rFonts w:hint="eastAsia"/>
          <w:b/>
          <w:sz w:val="36"/>
          <w:szCs w:val="20"/>
          <w:u w:val="single"/>
        </w:rPr>
        <w:t>安徽医科大学临床医学院二期电缆采购</w:t>
      </w:r>
      <w:r>
        <w:rPr>
          <w:rFonts w:hint="eastAsia"/>
          <w:b/>
          <w:sz w:val="36"/>
          <w:szCs w:val="20"/>
        </w:rPr>
        <w:t>合同</w:t>
      </w:r>
    </w:p>
    <w:p>
      <w:pPr>
        <w:spacing w:line="360" w:lineRule="auto"/>
        <w:ind w:firstLine="200"/>
        <w:rPr>
          <w:rFonts w:ascii="宋体" w:hAnsi="宋体"/>
          <w:sz w:val="24"/>
          <w:szCs w:val="20"/>
          <w:u w:val="single"/>
        </w:rPr>
      </w:pPr>
      <w:r>
        <w:rPr>
          <w:rFonts w:hint="eastAsia" w:ascii="宋体" w:hAnsi="宋体"/>
          <w:sz w:val="24"/>
          <w:szCs w:val="20"/>
        </w:rPr>
        <w:t xml:space="preserve">                                                  合同编号:</w:t>
      </w:r>
      <w:r>
        <w:rPr>
          <w:rFonts w:hint="eastAsia" w:ascii="宋体" w:hAnsi="宋体"/>
          <w:sz w:val="24"/>
          <w:szCs w:val="20"/>
          <w:u w:val="single"/>
        </w:rPr>
        <w:t xml:space="preserve"> </w:t>
      </w:r>
      <w:r>
        <w:rPr>
          <w:rFonts w:ascii="宋体" w:hAnsi="宋体"/>
          <w:sz w:val="24"/>
          <w:szCs w:val="20"/>
          <w:u w:val="single"/>
        </w:rPr>
        <w:t>HTBH-202</w:t>
      </w:r>
      <w:r>
        <w:rPr>
          <w:rFonts w:hint="eastAsia" w:ascii="宋体" w:hAnsi="宋体"/>
          <w:sz w:val="24"/>
          <w:szCs w:val="20"/>
          <w:u w:val="single"/>
        </w:rPr>
        <w:t>3</w:t>
      </w:r>
      <w:r>
        <w:rPr>
          <w:rFonts w:ascii="宋体" w:hAnsi="宋体"/>
          <w:sz w:val="24"/>
          <w:szCs w:val="20"/>
          <w:u w:val="single"/>
        </w:rPr>
        <w:t>-</w:t>
      </w:r>
      <w:r>
        <w:rPr>
          <w:rFonts w:hint="eastAsia" w:ascii="宋体" w:hAnsi="宋体"/>
          <w:sz w:val="24"/>
          <w:szCs w:val="20"/>
          <w:u w:val="single"/>
        </w:rPr>
        <w:t xml:space="preserve">00  </w:t>
      </w:r>
    </w:p>
    <w:p>
      <w:pPr>
        <w:spacing w:line="360" w:lineRule="auto"/>
        <w:ind w:firstLine="200"/>
        <w:rPr>
          <w:rFonts w:hint="eastAsia" w:ascii="宋体" w:hAnsi="宋体"/>
          <w:b/>
          <w:sz w:val="24"/>
          <w:szCs w:val="20"/>
        </w:rPr>
      </w:pPr>
      <w:r>
        <w:rPr>
          <w:rFonts w:hint="eastAsia" w:ascii="宋体" w:hAnsi="宋体"/>
          <w:b/>
          <w:sz w:val="24"/>
          <w:szCs w:val="20"/>
        </w:rPr>
        <w:t>需方(甲方):</w:t>
      </w:r>
      <w:r>
        <w:rPr>
          <w:rFonts w:hint="eastAsia" w:ascii="宋体" w:hAnsi="宋体"/>
          <w:b/>
          <w:sz w:val="24"/>
          <w:szCs w:val="20"/>
          <w:u w:val="single"/>
        </w:rPr>
        <w:t xml:space="preserve"> 安徽医科大学临床医学院 </w:t>
      </w:r>
      <w:r>
        <w:rPr>
          <w:rFonts w:hint="eastAsia" w:ascii="宋体" w:hAnsi="宋体"/>
          <w:b/>
          <w:sz w:val="24"/>
          <w:szCs w:val="20"/>
        </w:rPr>
        <w:t xml:space="preserve">               </w:t>
      </w:r>
      <w:r>
        <w:rPr>
          <w:rFonts w:hint="eastAsia" w:ascii="宋体" w:hAnsi="宋体"/>
          <w:sz w:val="24"/>
          <w:szCs w:val="20"/>
        </w:rPr>
        <w:t>签订地点:</w:t>
      </w:r>
      <w:r>
        <w:rPr>
          <w:rFonts w:hint="eastAsia" w:ascii="宋体" w:hAnsi="宋体"/>
          <w:sz w:val="24"/>
          <w:szCs w:val="20"/>
          <w:u w:val="single"/>
        </w:rPr>
        <w:t xml:space="preserve"> 合肥市 </w:t>
      </w:r>
    </w:p>
    <w:p>
      <w:pPr>
        <w:tabs>
          <w:tab w:val="left" w:pos="5760"/>
        </w:tabs>
        <w:spacing w:line="360" w:lineRule="auto"/>
        <w:ind w:firstLine="200"/>
        <w:rPr>
          <w:rFonts w:hint="eastAsia" w:ascii="宋体" w:hAnsi="宋体"/>
          <w:b/>
          <w:sz w:val="24"/>
          <w:szCs w:val="20"/>
        </w:rPr>
      </w:pPr>
      <w:r>
        <w:rPr>
          <w:rFonts w:hint="eastAsia" w:ascii="宋体" w:hAnsi="宋体"/>
          <w:b/>
          <w:sz w:val="24"/>
          <w:szCs w:val="20"/>
        </w:rPr>
        <w:t>供方(乙方):</w:t>
      </w:r>
      <w:r>
        <w:rPr>
          <w:rFonts w:hint="eastAsia" w:ascii="宋体" w:hAnsi="宋体"/>
          <w:b/>
          <w:sz w:val="24"/>
          <w:szCs w:val="20"/>
          <w:u w:val="single"/>
        </w:rPr>
        <w:t xml:space="preserve">                          </w:t>
      </w:r>
      <w:r>
        <w:rPr>
          <w:rFonts w:hint="eastAsia" w:ascii="宋体" w:hAnsi="宋体"/>
          <w:sz w:val="24"/>
          <w:szCs w:val="20"/>
        </w:rPr>
        <w:t xml:space="preserve">             签订时间:</w:t>
      </w:r>
      <w:r>
        <w:rPr>
          <w:rFonts w:hint="eastAsia" w:ascii="宋体" w:hAnsi="宋体"/>
          <w:sz w:val="24"/>
          <w:szCs w:val="20"/>
          <w:u w:val="single"/>
        </w:rPr>
        <w:t xml:space="preserve">2023年   月    日 </w:t>
      </w:r>
    </w:p>
    <w:p>
      <w:pPr>
        <w:spacing w:line="360" w:lineRule="auto"/>
        <w:ind w:firstLine="482" w:firstLineChars="200"/>
        <w:rPr>
          <w:rFonts w:hint="eastAsia" w:ascii="宋体" w:hAnsi="宋体"/>
          <w:b/>
          <w:sz w:val="24"/>
          <w:szCs w:val="20"/>
        </w:rPr>
      </w:pPr>
    </w:p>
    <w:p>
      <w:pPr>
        <w:tabs>
          <w:tab w:val="left" w:pos="5760"/>
        </w:tabs>
        <w:spacing w:line="360" w:lineRule="auto"/>
        <w:ind w:firstLine="480" w:firstLineChars="200"/>
        <w:rPr>
          <w:rFonts w:hint="eastAsia" w:ascii="宋体" w:hAnsi="宋体"/>
          <w:sz w:val="24"/>
        </w:rPr>
      </w:pPr>
      <w:r>
        <w:rPr>
          <w:rFonts w:hint="eastAsia" w:ascii="宋体" w:hAnsi="宋体"/>
          <w:sz w:val="24"/>
        </w:rPr>
        <w:t>根据《中华人民共和国民法典》及其他有关法律、法规的规定，遵循平等、自愿、公平和诚实信用原则，甲乙双方现就</w:t>
      </w:r>
      <w:r>
        <w:rPr>
          <w:rFonts w:hint="eastAsia" w:ascii="宋体" w:hAnsi="宋体"/>
          <w:sz w:val="24"/>
          <w:u w:val="single"/>
        </w:rPr>
        <w:t>安徽医科大学临床医学院二期电缆</w:t>
      </w:r>
      <w:r>
        <w:rPr>
          <w:rFonts w:hint="eastAsia" w:ascii="宋体" w:hAnsi="宋体"/>
          <w:sz w:val="24"/>
        </w:rPr>
        <w:t>的采购及供货事宜，经充分协商，同意按如下条款订立本合同。</w:t>
      </w:r>
    </w:p>
    <w:p>
      <w:pPr>
        <w:tabs>
          <w:tab w:val="left" w:pos="5760"/>
        </w:tabs>
        <w:spacing w:line="360" w:lineRule="auto"/>
        <w:ind w:firstLine="482" w:firstLineChars="200"/>
        <w:rPr>
          <w:rFonts w:hint="eastAsia" w:ascii="宋体" w:hAnsi="宋体"/>
          <w:b/>
          <w:sz w:val="24"/>
        </w:rPr>
      </w:pPr>
      <w:r>
        <w:rPr>
          <w:rFonts w:hint="eastAsia" w:ascii="宋体" w:hAnsi="宋体"/>
          <w:b/>
          <w:sz w:val="24"/>
        </w:rPr>
        <w:t>一、产品概述：</w:t>
      </w:r>
    </w:p>
    <w:tbl>
      <w:tblPr>
        <w:tblStyle w:val="12"/>
        <w:tblW w:w="9869" w:type="dxa"/>
        <w:tblInd w:w="96" w:type="dxa"/>
        <w:tblLayout w:type="fixed"/>
        <w:tblCellMar>
          <w:top w:w="0" w:type="dxa"/>
          <w:left w:w="108" w:type="dxa"/>
          <w:bottom w:w="0" w:type="dxa"/>
          <w:right w:w="108" w:type="dxa"/>
        </w:tblCellMar>
      </w:tblPr>
      <w:tblGrid>
        <w:gridCol w:w="708"/>
        <w:gridCol w:w="856"/>
        <w:gridCol w:w="2774"/>
        <w:gridCol w:w="810"/>
        <w:gridCol w:w="780"/>
        <w:gridCol w:w="1200"/>
        <w:gridCol w:w="1470"/>
        <w:gridCol w:w="1271"/>
      </w:tblGrid>
      <w:tr>
        <w:tblPrEx>
          <w:tblCellMar>
            <w:top w:w="0" w:type="dxa"/>
            <w:left w:w="108" w:type="dxa"/>
            <w:bottom w:w="0" w:type="dxa"/>
            <w:right w:w="108" w:type="dxa"/>
          </w:tblCellMar>
        </w:tblPrEx>
        <w:trPr>
          <w:trHeight w:val="621"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序号</w:t>
            </w:r>
          </w:p>
        </w:tc>
        <w:tc>
          <w:tcPr>
            <w:tcW w:w="8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名称</w:t>
            </w:r>
          </w:p>
        </w:tc>
        <w:tc>
          <w:tcPr>
            <w:tcW w:w="277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规格型号</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单位</w:t>
            </w:r>
          </w:p>
        </w:tc>
        <w:tc>
          <w:tcPr>
            <w:tcW w:w="7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数量</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单价(元）</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总金额（元）</w:t>
            </w:r>
          </w:p>
        </w:tc>
        <w:tc>
          <w:tcPr>
            <w:tcW w:w="127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分盘要求</w:t>
            </w:r>
          </w:p>
        </w:tc>
      </w:tr>
      <w:tr>
        <w:tblPrEx>
          <w:tblCellMar>
            <w:top w:w="0" w:type="dxa"/>
            <w:left w:w="108" w:type="dxa"/>
            <w:bottom w:w="0" w:type="dxa"/>
            <w:right w:w="108" w:type="dxa"/>
          </w:tblCellMar>
        </w:tblPrEx>
        <w:trPr>
          <w:trHeight w:val="592"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1</w:t>
            </w:r>
          </w:p>
        </w:tc>
        <w:tc>
          <w:tcPr>
            <w:tcW w:w="856" w:type="dxa"/>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szCs w:val="20"/>
              </w:rPr>
            </w:pPr>
            <w:r>
              <w:rPr>
                <w:rFonts w:ascii="宋体" w:hAnsi="宋体" w:cs="宋体"/>
                <w:sz w:val="22"/>
                <w:szCs w:val="22"/>
              </w:rPr>
              <w:t>电缆</w:t>
            </w:r>
          </w:p>
        </w:tc>
        <w:tc>
          <w:tcPr>
            <w:tcW w:w="277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sz w:val="22"/>
                <w:szCs w:val="22"/>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0"/>
              </w:rPr>
            </w:pPr>
          </w:p>
        </w:tc>
        <w:tc>
          <w:tcPr>
            <w:tcW w:w="12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2"/>
                <w:szCs w:val="22"/>
              </w:rPr>
            </w:pPr>
          </w:p>
        </w:tc>
      </w:tr>
      <w:tr>
        <w:tblPrEx>
          <w:tblCellMar>
            <w:top w:w="0" w:type="dxa"/>
            <w:left w:w="108" w:type="dxa"/>
            <w:bottom w:w="0" w:type="dxa"/>
            <w:right w:w="108" w:type="dxa"/>
          </w:tblCellMar>
        </w:tblPrEx>
        <w:trPr>
          <w:trHeight w:val="592"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0"/>
              </w:rPr>
            </w:pPr>
            <w:r>
              <w:rPr>
                <w:rFonts w:hint="eastAsia" w:ascii="宋体" w:hAnsi="宋体" w:cs="宋体"/>
                <w:kern w:val="0"/>
                <w:sz w:val="24"/>
                <w:szCs w:val="20"/>
              </w:rPr>
              <w:t>2</w:t>
            </w:r>
          </w:p>
        </w:tc>
        <w:tc>
          <w:tcPr>
            <w:tcW w:w="856" w:type="dxa"/>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szCs w:val="20"/>
              </w:rPr>
            </w:pPr>
            <w:r>
              <w:rPr>
                <w:rFonts w:ascii="宋体" w:hAnsi="宋体" w:cs="宋体"/>
                <w:sz w:val="22"/>
                <w:szCs w:val="22"/>
              </w:rPr>
              <w:t>电缆</w:t>
            </w:r>
          </w:p>
        </w:tc>
        <w:tc>
          <w:tcPr>
            <w:tcW w:w="277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sz w:val="22"/>
                <w:szCs w:val="22"/>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0"/>
              </w:rPr>
            </w:pPr>
          </w:p>
        </w:tc>
        <w:tc>
          <w:tcPr>
            <w:tcW w:w="12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2"/>
                <w:szCs w:val="22"/>
              </w:rPr>
            </w:pPr>
          </w:p>
        </w:tc>
      </w:tr>
      <w:tr>
        <w:tblPrEx>
          <w:tblCellMar>
            <w:top w:w="0" w:type="dxa"/>
            <w:left w:w="108" w:type="dxa"/>
            <w:bottom w:w="0" w:type="dxa"/>
            <w:right w:w="108" w:type="dxa"/>
          </w:tblCellMar>
        </w:tblPrEx>
        <w:trPr>
          <w:trHeight w:val="592"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0"/>
              </w:rPr>
            </w:pPr>
            <w:r>
              <w:rPr>
                <w:rFonts w:hint="eastAsia" w:ascii="宋体" w:hAnsi="宋体" w:cs="宋体"/>
                <w:kern w:val="0"/>
                <w:sz w:val="24"/>
                <w:szCs w:val="20"/>
              </w:rPr>
              <w:t>3</w:t>
            </w:r>
          </w:p>
        </w:tc>
        <w:tc>
          <w:tcPr>
            <w:tcW w:w="856" w:type="dxa"/>
            <w:tcBorders>
              <w:top w:val="single" w:color="auto" w:sz="4" w:space="0"/>
              <w:left w:val="nil"/>
              <w:right w:val="single" w:color="auto" w:sz="4" w:space="0"/>
            </w:tcBorders>
            <w:noWrap w:val="0"/>
            <w:vAlign w:val="center"/>
          </w:tcPr>
          <w:p>
            <w:pPr>
              <w:widowControl/>
              <w:jc w:val="center"/>
              <w:rPr>
                <w:rFonts w:hint="eastAsia" w:ascii="宋体" w:hAnsi="宋体" w:cs="宋体"/>
                <w:kern w:val="0"/>
                <w:sz w:val="24"/>
                <w:szCs w:val="20"/>
              </w:rPr>
            </w:pPr>
            <w:r>
              <w:rPr>
                <w:rFonts w:ascii="宋体" w:hAnsi="宋体" w:cs="宋体"/>
                <w:sz w:val="22"/>
                <w:szCs w:val="22"/>
              </w:rPr>
              <w:t>电缆</w:t>
            </w:r>
          </w:p>
        </w:tc>
        <w:tc>
          <w:tcPr>
            <w:tcW w:w="277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sz w:val="22"/>
                <w:szCs w:val="22"/>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0"/>
              </w:rPr>
            </w:pPr>
          </w:p>
        </w:tc>
        <w:tc>
          <w:tcPr>
            <w:tcW w:w="12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2"/>
                <w:szCs w:val="22"/>
              </w:rPr>
            </w:pPr>
          </w:p>
        </w:tc>
      </w:tr>
      <w:tr>
        <w:tblPrEx>
          <w:tblCellMar>
            <w:top w:w="0" w:type="dxa"/>
            <w:left w:w="108" w:type="dxa"/>
            <w:bottom w:w="0" w:type="dxa"/>
            <w:right w:w="108" w:type="dxa"/>
          </w:tblCellMar>
        </w:tblPrEx>
        <w:trPr>
          <w:trHeight w:val="592"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0"/>
              </w:rPr>
            </w:pPr>
            <w:r>
              <w:rPr>
                <w:rFonts w:hint="eastAsia" w:ascii="宋体" w:hAnsi="宋体" w:cs="宋体"/>
                <w:kern w:val="0"/>
                <w:sz w:val="24"/>
                <w:szCs w:val="20"/>
              </w:rPr>
              <w:t>...</w:t>
            </w:r>
          </w:p>
        </w:tc>
        <w:tc>
          <w:tcPr>
            <w:tcW w:w="856" w:type="dxa"/>
            <w:tcBorders>
              <w:top w:val="single" w:color="auto" w:sz="4" w:space="0"/>
              <w:left w:val="nil"/>
              <w:right w:val="single" w:color="auto" w:sz="4" w:space="0"/>
            </w:tcBorders>
            <w:noWrap w:val="0"/>
            <w:vAlign w:val="center"/>
          </w:tcPr>
          <w:p>
            <w:pPr>
              <w:widowControl/>
              <w:jc w:val="center"/>
              <w:rPr>
                <w:rFonts w:ascii="宋体" w:hAnsi="宋体" w:cs="宋体"/>
                <w:sz w:val="22"/>
                <w:szCs w:val="22"/>
              </w:rPr>
            </w:pPr>
            <w:r>
              <w:rPr>
                <w:rFonts w:hint="eastAsia" w:ascii="宋体" w:hAnsi="宋体" w:cs="宋体"/>
                <w:sz w:val="22"/>
                <w:szCs w:val="22"/>
              </w:rPr>
              <w:t>...</w:t>
            </w:r>
          </w:p>
        </w:tc>
        <w:tc>
          <w:tcPr>
            <w:tcW w:w="277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sz w:val="22"/>
                <w:szCs w:val="22"/>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0"/>
              </w:rPr>
            </w:pPr>
          </w:p>
        </w:tc>
        <w:tc>
          <w:tcPr>
            <w:tcW w:w="12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2"/>
                <w:szCs w:val="22"/>
              </w:rPr>
            </w:pPr>
          </w:p>
        </w:tc>
      </w:tr>
      <w:tr>
        <w:tblPrEx>
          <w:tblCellMar>
            <w:top w:w="0" w:type="dxa"/>
            <w:left w:w="108" w:type="dxa"/>
            <w:bottom w:w="0" w:type="dxa"/>
            <w:right w:w="108" w:type="dxa"/>
          </w:tblCellMar>
        </w:tblPrEx>
        <w:trPr>
          <w:trHeight w:val="592" w:hRule="atLeast"/>
        </w:trPr>
        <w:tc>
          <w:tcPr>
            <w:tcW w:w="986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sz w:val="24"/>
                <w:szCs w:val="20"/>
              </w:rPr>
            </w:pPr>
            <w:r>
              <w:rPr>
                <w:rFonts w:hint="eastAsia" w:ascii="宋体" w:hAnsi="宋体"/>
                <w:sz w:val="24"/>
                <w:szCs w:val="20"/>
              </w:rPr>
              <w:t>金额合计人民币:  ( ￥:  元)</w:t>
            </w:r>
          </w:p>
        </w:tc>
      </w:tr>
      <w:tr>
        <w:tblPrEx>
          <w:tblCellMar>
            <w:top w:w="0" w:type="dxa"/>
            <w:left w:w="108" w:type="dxa"/>
            <w:bottom w:w="0" w:type="dxa"/>
            <w:right w:w="108" w:type="dxa"/>
          </w:tblCellMar>
        </w:tblPrEx>
        <w:trPr>
          <w:trHeight w:val="592" w:hRule="atLeast"/>
        </w:trPr>
        <w:tc>
          <w:tcPr>
            <w:tcW w:w="986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b/>
                <w:bCs/>
                <w:sz w:val="24"/>
                <w:szCs w:val="20"/>
              </w:rPr>
            </w:pPr>
            <w:r>
              <w:rPr>
                <w:rFonts w:hint="eastAsia" w:ascii="宋体" w:hAnsi="宋体"/>
                <w:sz w:val="24"/>
                <w:szCs w:val="20"/>
              </w:rPr>
              <w:t>注：最终付款按照实际发生量计算。</w:t>
            </w:r>
          </w:p>
        </w:tc>
      </w:tr>
    </w:tbl>
    <w:p>
      <w:pPr>
        <w:spacing w:line="360" w:lineRule="auto"/>
        <w:ind w:firstLine="482" w:firstLineChars="200"/>
        <w:rPr>
          <w:rFonts w:ascii="宋体" w:hAnsi="宋体"/>
          <w:sz w:val="24"/>
          <w:szCs w:val="20"/>
        </w:rPr>
      </w:pPr>
      <w:r>
        <w:rPr>
          <w:rFonts w:hint="eastAsia" w:ascii="宋体" w:hAnsi="宋体"/>
          <w:b/>
          <w:sz w:val="24"/>
        </w:rPr>
        <w:t>二、合同价款：</w:t>
      </w:r>
      <w:r>
        <w:rPr>
          <w:rFonts w:hint="eastAsia" w:ascii="宋体" w:hAnsi="宋体"/>
          <w:sz w:val="24"/>
          <w:szCs w:val="20"/>
        </w:rPr>
        <w:t>本合同单价及总价款包括的具体内容为：合同标的物的价格、税金、包装、运输、运输、运输过程保险、卸货、上下车力资费和检测费用（含乙方自检费用及提交第三方检测并确认确属产品质量问题而发生的第三方检测费用）、售后服务等全部费用。合同执行期间单价不变。除非双方另有约定，甲方为履行本合同无需支付其他任何费用。</w:t>
      </w:r>
    </w:p>
    <w:p>
      <w:pPr>
        <w:tabs>
          <w:tab w:val="left" w:pos="720"/>
          <w:tab w:val="left" w:pos="900"/>
        </w:tabs>
        <w:adjustRightInd w:val="0"/>
        <w:snapToGrid w:val="0"/>
        <w:spacing w:line="360" w:lineRule="auto"/>
        <w:ind w:firstLine="482" w:firstLineChars="200"/>
        <w:rPr>
          <w:rFonts w:hint="eastAsia" w:ascii="宋体" w:hAnsi="宋体"/>
          <w:b/>
          <w:sz w:val="24"/>
        </w:rPr>
      </w:pPr>
      <w:r>
        <w:rPr>
          <w:rFonts w:hint="eastAsia" w:ascii="宋体" w:hAnsi="宋体"/>
          <w:b/>
          <w:sz w:val="24"/>
        </w:rPr>
        <w:t>三、质量标准：</w:t>
      </w:r>
    </w:p>
    <w:p>
      <w:pPr>
        <w:tabs>
          <w:tab w:val="left" w:pos="720"/>
          <w:tab w:val="left" w:pos="900"/>
        </w:tabs>
        <w:adjustRightInd w:val="0"/>
        <w:snapToGrid w:val="0"/>
        <w:spacing w:line="360" w:lineRule="auto"/>
        <w:ind w:firstLine="480" w:firstLineChars="200"/>
        <w:rPr>
          <w:rFonts w:hint="eastAsia" w:ascii="宋体" w:hAnsi="宋体"/>
          <w:sz w:val="24"/>
        </w:rPr>
      </w:pPr>
      <w:r>
        <w:rPr>
          <w:rFonts w:hint="eastAsia" w:ascii="宋体" w:hAnsi="宋体"/>
          <w:sz w:val="24"/>
        </w:rPr>
        <w:t>1、产品达到国家(</w:t>
      </w:r>
      <w:r>
        <w:rPr>
          <w:rFonts w:hint="eastAsia" w:ascii="宋体" w:hAnsi="宋体"/>
          <w:sz w:val="24"/>
          <w:u w:val="single"/>
        </w:rPr>
        <w:t>电缆按照GB/T12706-2020</w:t>
      </w:r>
      <w:r>
        <w:rPr>
          <w:rFonts w:hint="eastAsia" w:ascii="宋体" w:hAnsi="宋体"/>
          <w:sz w:val="24"/>
        </w:rPr>
        <w:t>)标准（国家标准如有更新以最新版为准）、招标文件要求及投标文件的承诺（若上述标准不一致时，取其中的高者）；</w:t>
      </w:r>
    </w:p>
    <w:p>
      <w:pPr>
        <w:tabs>
          <w:tab w:val="left" w:pos="720"/>
          <w:tab w:val="left" w:pos="900"/>
        </w:tabs>
        <w:adjustRightInd w:val="0"/>
        <w:snapToGrid w:val="0"/>
        <w:spacing w:line="360" w:lineRule="auto"/>
        <w:ind w:firstLine="480" w:firstLineChars="200"/>
        <w:rPr>
          <w:rFonts w:hint="eastAsia" w:ascii="宋体" w:hAnsi="宋体" w:cs="宋体"/>
          <w:bCs/>
          <w:kern w:val="0"/>
          <w:sz w:val="24"/>
        </w:rPr>
      </w:pPr>
      <w:r>
        <w:rPr>
          <w:rFonts w:hint="eastAsia" w:ascii="宋体" w:hAnsi="宋体"/>
          <w:sz w:val="24"/>
        </w:rPr>
        <w:t>2、乙方必须保证该批物资原厂（  ）原地（  ）生产，所有产品为（  ）品牌优质产品，如甲方发现转厂或贴牌等现象，</w:t>
      </w:r>
      <w:r>
        <w:rPr>
          <w:rFonts w:hint="eastAsia" w:ascii="宋体" w:hAnsi="宋体" w:cs="宋体"/>
          <w:bCs/>
          <w:kern w:val="0"/>
          <w:sz w:val="24"/>
        </w:rPr>
        <w:t>乙方应无条件予以退换处理，所产生的一切费用由乙方承担，并支付违约金，赔偿甲方损失。</w:t>
      </w:r>
    </w:p>
    <w:p>
      <w:pPr>
        <w:tabs>
          <w:tab w:val="left" w:pos="720"/>
          <w:tab w:val="left" w:pos="900"/>
        </w:tabs>
        <w:adjustRightInd w:val="0"/>
        <w:snapToGrid w:val="0"/>
        <w:spacing w:line="360" w:lineRule="auto"/>
        <w:ind w:firstLine="482" w:firstLineChars="200"/>
        <w:rPr>
          <w:rFonts w:hint="eastAsia" w:ascii="宋体" w:hAnsi="宋体"/>
          <w:sz w:val="24"/>
        </w:rPr>
      </w:pPr>
      <w:r>
        <w:rPr>
          <w:rFonts w:hint="eastAsia" w:ascii="宋体" w:hAnsi="宋体"/>
          <w:b/>
          <w:sz w:val="24"/>
        </w:rPr>
        <w:t>四、交货地点：</w:t>
      </w:r>
      <w:r>
        <w:rPr>
          <w:rFonts w:hint="eastAsia" w:ascii="宋体" w:hAnsi="宋体"/>
          <w:sz w:val="24"/>
        </w:rPr>
        <w:t>甲方指定的地点（</w:t>
      </w:r>
      <w:r>
        <w:rPr>
          <w:rFonts w:hint="eastAsia" w:ascii="宋体" w:hAnsi="宋体"/>
          <w:sz w:val="24"/>
          <w:szCs w:val="20"/>
        </w:rPr>
        <w:t xml:space="preserve">甲方现场协调人：  ，联系电话  </w:t>
      </w:r>
      <w:r>
        <w:rPr>
          <w:rFonts w:hint="eastAsia" w:ascii="宋体" w:hAnsi="宋体"/>
          <w:sz w:val="24"/>
        </w:rPr>
        <w:t>）。</w:t>
      </w:r>
    </w:p>
    <w:p>
      <w:pPr>
        <w:tabs>
          <w:tab w:val="left" w:pos="720"/>
          <w:tab w:val="left" w:pos="900"/>
        </w:tabs>
        <w:adjustRightInd w:val="0"/>
        <w:snapToGrid w:val="0"/>
        <w:spacing w:line="360" w:lineRule="auto"/>
        <w:ind w:firstLine="482" w:firstLineChars="200"/>
        <w:rPr>
          <w:rFonts w:hint="eastAsia" w:ascii="宋体" w:hAnsi="宋体"/>
          <w:sz w:val="24"/>
        </w:rPr>
      </w:pPr>
      <w:r>
        <w:rPr>
          <w:rFonts w:ascii="宋体" w:hAnsi="宋体"/>
          <w:b/>
          <w:sz w:val="24"/>
        </w:rPr>
        <w:t>五、交货时间</w:t>
      </w:r>
      <w:r>
        <w:rPr>
          <w:rFonts w:hint="eastAsia" w:ascii="宋体" w:hAnsi="宋体"/>
          <w:b/>
          <w:sz w:val="24"/>
        </w:rPr>
        <w:t>：</w:t>
      </w:r>
      <w:r>
        <w:rPr>
          <w:rFonts w:hint="eastAsia" w:ascii="宋体" w:hAnsi="宋体"/>
          <w:sz w:val="24"/>
        </w:rPr>
        <w:t>乙方应于2023年  月  日前全部交付完毕（因甲方原因影响交期除外）。</w:t>
      </w:r>
    </w:p>
    <w:p>
      <w:pPr>
        <w:adjustRightInd w:val="0"/>
        <w:snapToGrid w:val="0"/>
        <w:spacing w:line="360" w:lineRule="auto"/>
        <w:ind w:firstLine="482" w:firstLineChars="200"/>
        <w:rPr>
          <w:rFonts w:hint="eastAsia" w:ascii="宋体" w:hAnsi="宋体"/>
          <w:sz w:val="24"/>
          <w:szCs w:val="20"/>
        </w:rPr>
      </w:pPr>
      <w:r>
        <w:rPr>
          <w:rFonts w:ascii="宋体" w:hAnsi="宋体"/>
          <w:b/>
          <w:sz w:val="24"/>
        </w:rPr>
        <w:t>六</w:t>
      </w:r>
      <w:r>
        <w:rPr>
          <w:rFonts w:hint="eastAsia" w:ascii="宋体" w:hAnsi="宋体"/>
          <w:b/>
          <w:sz w:val="24"/>
        </w:rPr>
        <w:t>、运输方式及费用：</w:t>
      </w:r>
      <w:r>
        <w:rPr>
          <w:rFonts w:hint="eastAsia" w:ascii="宋体" w:hAnsi="宋体"/>
          <w:sz w:val="24"/>
          <w:szCs w:val="20"/>
        </w:rPr>
        <w:t>货物由</w:t>
      </w:r>
      <w:r>
        <w:rPr>
          <w:rFonts w:hint="eastAsia" w:ascii="宋体" w:hAnsi="宋体"/>
          <w:sz w:val="24"/>
          <w:szCs w:val="20"/>
          <w:u w:val="single"/>
        </w:rPr>
        <w:t xml:space="preserve"> 乙方 </w:t>
      </w:r>
      <w:r>
        <w:rPr>
          <w:rFonts w:hint="eastAsia" w:ascii="宋体" w:hAnsi="宋体"/>
          <w:sz w:val="24"/>
          <w:szCs w:val="20"/>
        </w:rPr>
        <w:t>负责运输，货物在甲方验收合格、交付给甲方前的安全及损毁风险由</w:t>
      </w:r>
      <w:r>
        <w:rPr>
          <w:rFonts w:hint="eastAsia" w:ascii="宋体" w:hAnsi="宋体"/>
          <w:sz w:val="24"/>
          <w:szCs w:val="20"/>
          <w:u w:val="single"/>
        </w:rPr>
        <w:t xml:space="preserve">  乙方  </w:t>
      </w:r>
      <w:r>
        <w:rPr>
          <w:rFonts w:hint="eastAsia" w:ascii="宋体" w:hAnsi="宋体"/>
          <w:sz w:val="24"/>
          <w:szCs w:val="20"/>
        </w:rPr>
        <w:t>承担，与甲方无涉，且乙方不得因此影响甲方的使用需求，否则，应承担由此给甲方造成的全部损失。</w:t>
      </w:r>
    </w:p>
    <w:p>
      <w:pPr>
        <w:tabs>
          <w:tab w:val="left" w:pos="540"/>
        </w:tabs>
        <w:spacing w:line="360" w:lineRule="auto"/>
        <w:ind w:firstLine="482" w:firstLineChars="200"/>
        <w:rPr>
          <w:rFonts w:hint="eastAsia" w:ascii="宋体" w:hAnsi="宋体"/>
          <w:b/>
          <w:sz w:val="24"/>
          <w:szCs w:val="20"/>
        </w:rPr>
      </w:pPr>
      <w:r>
        <w:rPr>
          <w:rFonts w:ascii="宋体" w:hAnsi="宋体"/>
          <w:b/>
          <w:sz w:val="24"/>
        </w:rPr>
        <w:t>七</w:t>
      </w:r>
      <w:r>
        <w:rPr>
          <w:rFonts w:hint="eastAsia" w:ascii="宋体" w:hAnsi="宋体"/>
          <w:b/>
          <w:sz w:val="24"/>
        </w:rPr>
        <w:t>、</w:t>
      </w:r>
      <w:r>
        <w:rPr>
          <w:rFonts w:hint="eastAsia" w:ascii="宋体" w:hAnsi="宋体"/>
          <w:b/>
          <w:sz w:val="24"/>
          <w:szCs w:val="20"/>
        </w:rPr>
        <w:t>验收:</w:t>
      </w:r>
    </w:p>
    <w:p>
      <w:pPr>
        <w:spacing w:line="360" w:lineRule="auto"/>
        <w:ind w:firstLine="480" w:firstLineChars="200"/>
        <w:rPr>
          <w:rFonts w:hint="eastAsia" w:ascii="宋体" w:hAnsi="宋体"/>
          <w:sz w:val="24"/>
          <w:szCs w:val="20"/>
        </w:rPr>
      </w:pPr>
      <w:r>
        <w:rPr>
          <w:rFonts w:hint="eastAsia" w:ascii="宋体" w:hAnsi="宋体"/>
          <w:sz w:val="24"/>
          <w:szCs w:val="20"/>
        </w:rPr>
        <w:t>甲方在货到后5个工作日内组织人员按照本合同标准，在甲方指定地点对产品进行验收。验收时数值和样品发生争议，最终以样品为准。甲方在验收时，仅仅对产品的数量、包装物的完整性及产品外观等情况进行验收，对于产品的隐蔽瑕疵的责任追究，不受验收期及质保期的限制。经验收合格后，签署验收合格单。如发现产品不符合合同要求，甲方有权拒绝收货对于不合格产品，乙方应无条件予以退换处理，所产生的一切费用由乙方承担，并支付违约金，赔偿甲方损失。</w:t>
      </w:r>
    </w:p>
    <w:p>
      <w:pPr>
        <w:jc w:val="left"/>
        <w:rPr>
          <w:rFonts w:hint="eastAsia" w:ascii="宋体" w:hAnsi="宋体"/>
          <w:b/>
          <w:sz w:val="24"/>
        </w:rPr>
      </w:pPr>
      <w:r>
        <w:rPr>
          <w:rFonts w:hint="eastAsia" w:ascii="宋体" w:hAnsi="宋体"/>
          <w:b/>
          <w:sz w:val="24"/>
        </w:rPr>
        <w:t xml:space="preserve">    八、结算方式：</w:t>
      </w:r>
    </w:p>
    <w:p>
      <w:pPr>
        <w:spacing w:line="360" w:lineRule="auto"/>
        <w:ind w:firstLine="480" w:firstLineChars="200"/>
        <w:rPr>
          <w:rFonts w:hint="eastAsia" w:ascii="宋体" w:hAnsi="宋体"/>
          <w:sz w:val="24"/>
          <w:szCs w:val="20"/>
        </w:rPr>
      </w:pPr>
      <w:r>
        <w:rPr>
          <w:rFonts w:hint="eastAsia" w:ascii="宋体" w:hAnsi="宋体"/>
          <w:sz w:val="24"/>
          <w:szCs w:val="20"/>
        </w:rPr>
        <w:t>1、甲方在货物验收合格后15工作日内付清全款，付款采用转账形式，乙方在甲方付款前按照合同总额的5%出具一年期银行质量保函作为质量担保，并提供符合甲方要求的正规发票（全额），否则甲方可暂缓支付货款。</w:t>
      </w:r>
    </w:p>
    <w:p>
      <w:pPr>
        <w:spacing w:line="360" w:lineRule="auto"/>
        <w:ind w:firstLine="480" w:firstLineChars="200"/>
        <w:rPr>
          <w:rFonts w:hint="eastAsia" w:ascii="宋体" w:hAnsi="宋体"/>
          <w:sz w:val="24"/>
          <w:szCs w:val="20"/>
        </w:rPr>
      </w:pPr>
      <w:r>
        <w:rPr>
          <w:rFonts w:hint="eastAsia" w:ascii="宋体" w:hAnsi="宋体"/>
          <w:sz w:val="24"/>
          <w:szCs w:val="20"/>
        </w:rPr>
        <w:t>2、乙方投标时交纳的100000元投标保证金于收到中标通知书之日转为合同履约保证金，履约保证金于全部产品送到指定地点并经验收合格后10个工作日内无息退还。</w:t>
      </w:r>
    </w:p>
    <w:p>
      <w:pPr>
        <w:adjustRightInd w:val="0"/>
        <w:snapToGrid w:val="0"/>
        <w:spacing w:line="360" w:lineRule="auto"/>
        <w:ind w:firstLine="482" w:firstLineChars="200"/>
        <w:rPr>
          <w:rFonts w:hint="eastAsia" w:ascii="宋体" w:hAnsi="宋体"/>
          <w:b/>
          <w:sz w:val="24"/>
        </w:rPr>
      </w:pPr>
      <w:r>
        <w:rPr>
          <w:rFonts w:hint="eastAsia" w:ascii="宋体" w:hAnsi="宋体"/>
          <w:b/>
          <w:sz w:val="24"/>
        </w:rPr>
        <w:t>九、质量保证及售后服务：</w:t>
      </w:r>
    </w:p>
    <w:p>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1、质保期限：免费质保期为(  )年，从甲方验收合格之日起计算。质保内容按国家规定或甲方要求（两者不一致时以对乙方要求较高者为准）执行，乙方负责免费对其提供的货物进行维修或维护。 </w:t>
      </w:r>
    </w:p>
    <w:p>
      <w:pPr>
        <w:adjustRightInd w:val="0"/>
        <w:snapToGrid w:val="0"/>
        <w:spacing w:line="360" w:lineRule="auto"/>
        <w:ind w:firstLine="480" w:firstLineChars="200"/>
        <w:rPr>
          <w:rFonts w:hint="eastAsia" w:ascii="宋体" w:hAnsi="宋体"/>
          <w:sz w:val="24"/>
        </w:rPr>
      </w:pPr>
      <w:r>
        <w:rPr>
          <w:rFonts w:hint="eastAsia" w:ascii="宋体" w:hAnsi="宋体"/>
          <w:sz w:val="24"/>
        </w:rPr>
        <w:t>2、在质保期内，因产品质量而引起的任何问题，乙方必须无条件给予解决（人为损坏除外），甲方要求服务两小时内响应，24小时内解决问题，否则乙方承担由此造成的一切损失。乙方未按时响应的，甲方自行或由有资质的第三方维修，产生的费用直接在乙方的质量保证金中扣除，超出部分由乙方另外支付给甲方。</w:t>
      </w:r>
    </w:p>
    <w:p>
      <w:pPr>
        <w:adjustRightInd w:val="0"/>
        <w:snapToGrid w:val="0"/>
        <w:spacing w:line="360" w:lineRule="auto"/>
        <w:ind w:firstLine="482" w:firstLineChars="200"/>
        <w:rPr>
          <w:rFonts w:hint="eastAsia" w:ascii="宋体" w:hAnsi="宋体"/>
          <w:sz w:val="24"/>
        </w:rPr>
      </w:pPr>
      <w:r>
        <w:rPr>
          <w:rFonts w:hint="eastAsia" w:ascii="宋体" w:hAnsi="宋体"/>
          <w:b/>
          <w:sz w:val="24"/>
        </w:rPr>
        <w:t>十、违约责任</w:t>
      </w:r>
      <w:r>
        <w:rPr>
          <w:rFonts w:hint="eastAsia" w:ascii="宋体" w:hAnsi="宋体"/>
          <w:sz w:val="24"/>
        </w:rPr>
        <w:t>：</w:t>
      </w:r>
    </w:p>
    <w:p>
      <w:pPr>
        <w:spacing w:line="540" w:lineRule="exact"/>
        <w:ind w:firstLine="480" w:firstLineChars="200"/>
        <w:rPr>
          <w:rFonts w:ascii="宋体" w:hAnsi="宋体"/>
          <w:sz w:val="24"/>
          <w:szCs w:val="20"/>
        </w:rPr>
      </w:pPr>
      <w:r>
        <w:rPr>
          <w:rFonts w:hint="eastAsia" w:ascii="宋体" w:hAnsi="宋体"/>
          <w:sz w:val="24"/>
          <w:szCs w:val="20"/>
        </w:rPr>
        <w:t>1、乙方未按合同规定的质量交货并完成合同约定的全部义务，甲方同意利用的，应当按质论价；不同意利用的，甲方有权解除合同或要求乙方修整或调换，并承担逾期交付的责任；经过修整或调换后，仍不符合合同规定的，甲方有权拒收，由此造成的损失由乙方承担。</w:t>
      </w:r>
    </w:p>
    <w:p>
      <w:pPr>
        <w:spacing w:line="540" w:lineRule="exact"/>
        <w:ind w:firstLine="480" w:firstLineChars="200"/>
        <w:rPr>
          <w:rFonts w:ascii="宋体" w:hAnsi="宋体"/>
          <w:sz w:val="24"/>
          <w:szCs w:val="20"/>
        </w:rPr>
      </w:pPr>
      <w:r>
        <w:rPr>
          <w:rFonts w:hint="eastAsia" w:ascii="宋体" w:hAnsi="宋体"/>
          <w:sz w:val="24"/>
          <w:szCs w:val="20"/>
        </w:rPr>
        <w:t>2、交付产品或完成工作的数量少于合同规定和甲方要求的，甲方仍然需要的，应当照数补齐，补交部分按逾期交付处理；若少交部分或逾期交付部分甲方不再需要的，甲方有权解除合同，因此造成的损失由乙方承担。</w:t>
      </w:r>
    </w:p>
    <w:p>
      <w:pPr>
        <w:spacing w:line="540" w:lineRule="exact"/>
        <w:ind w:firstLine="480" w:firstLineChars="200"/>
        <w:rPr>
          <w:rFonts w:ascii="宋体" w:hAnsi="宋体"/>
          <w:sz w:val="24"/>
          <w:szCs w:val="20"/>
        </w:rPr>
      </w:pPr>
      <w:r>
        <w:rPr>
          <w:rFonts w:hint="eastAsia" w:ascii="宋体" w:hAnsi="宋体"/>
          <w:sz w:val="24"/>
          <w:szCs w:val="20"/>
        </w:rPr>
        <w:t>3、乙方未按合同规定包装产品，需返修或重新包装的，应当负责返修或重新包装，并承担因此而支付的费用。甲方不要求返修或重新包装而要求赔偿损失的，乙方应当偿付甲方该不合格包装物低于合格包装物的价值部分。因包装不符合同规定造成产品毁损，灭失的，由乙方赔偿损失。</w:t>
      </w:r>
    </w:p>
    <w:p>
      <w:pPr>
        <w:spacing w:line="540" w:lineRule="exact"/>
        <w:ind w:firstLine="480" w:firstLineChars="200"/>
        <w:rPr>
          <w:rFonts w:ascii="宋体" w:hAnsi="宋体"/>
          <w:sz w:val="24"/>
          <w:szCs w:val="20"/>
        </w:rPr>
      </w:pPr>
      <w:r>
        <w:rPr>
          <w:rFonts w:hint="eastAsia" w:ascii="宋体" w:hAnsi="宋体"/>
          <w:sz w:val="24"/>
          <w:szCs w:val="20"/>
        </w:rPr>
        <w:t>4、乙方逾期交付产品，每逾期一天，按逾期交付部分价款总额的</w:t>
      </w:r>
      <w:r>
        <w:rPr>
          <w:rFonts w:hint="eastAsia" w:ascii="宋体" w:hAnsi="宋体"/>
          <w:sz w:val="24"/>
          <w:szCs w:val="20"/>
          <w:u w:val="single"/>
        </w:rPr>
        <w:t xml:space="preserve">万分之三 </w:t>
      </w:r>
      <w:r>
        <w:rPr>
          <w:rFonts w:hint="eastAsia" w:ascii="宋体" w:hAnsi="宋体"/>
          <w:sz w:val="24"/>
          <w:szCs w:val="20"/>
        </w:rPr>
        <w:t>偿付违约金。逾期超过</w:t>
      </w:r>
      <w:r>
        <w:rPr>
          <w:rFonts w:hint="eastAsia" w:ascii="宋体" w:hAnsi="宋体"/>
          <w:sz w:val="24"/>
          <w:szCs w:val="20"/>
          <w:u w:val="single"/>
        </w:rPr>
        <w:t>5</w:t>
      </w:r>
      <w:r>
        <w:rPr>
          <w:rFonts w:hint="eastAsia" w:ascii="宋体" w:hAnsi="宋体"/>
          <w:sz w:val="24"/>
          <w:szCs w:val="20"/>
        </w:rPr>
        <w:t>天的，除按照上述标准计算逾期违约金外，甲方还有权针对未交付的产品予以部分解除合同，乙方还应按照本条第5款支付违约金。未经甲方同意，提前交付产品，甲方有权拒收。</w:t>
      </w:r>
    </w:p>
    <w:p>
      <w:pPr>
        <w:spacing w:line="540" w:lineRule="exact"/>
        <w:ind w:firstLine="480" w:firstLineChars="200"/>
        <w:rPr>
          <w:rFonts w:ascii="宋体" w:hAnsi="宋体"/>
          <w:sz w:val="24"/>
          <w:szCs w:val="20"/>
        </w:rPr>
      </w:pPr>
      <w:r>
        <w:rPr>
          <w:rFonts w:hint="eastAsia" w:ascii="宋体" w:hAnsi="宋体"/>
          <w:sz w:val="24"/>
          <w:szCs w:val="20"/>
        </w:rPr>
        <w:t>5、乙方不能交付产品或不能完成工作的，应当偿付不能交付产品或不能完成工作部分价款总值的30%违约金。</w:t>
      </w:r>
    </w:p>
    <w:p>
      <w:pPr>
        <w:spacing w:line="540" w:lineRule="exact"/>
        <w:ind w:firstLine="480" w:firstLineChars="200"/>
        <w:rPr>
          <w:rFonts w:ascii="宋体" w:hAnsi="宋体"/>
          <w:sz w:val="24"/>
          <w:szCs w:val="20"/>
        </w:rPr>
      </w:pPr>
      <w:r>
        <w:rPr>
          <w:rFonts w:hint="eastAsia" w:ascii="宋体" w:hAnsi="宋体"/>
          <w:sz w:val="24"/>
          <w:szCs w:val="20"/>
        </w:rPr>
        <w:t>6、乙方实行代运或送货的产品，错发到达地点或接收单位（人），除按合同规定负责运到指定地点或接收单位（人）外，并承担因此多付的运杂费和逾期交付产品的责任。</w:t>
      </w:r>
    </w:p>
    <w:p>
      <w:pPr>
        <w:spacing w:line="540" w:lineRule="exact"/>
        <w:ind w:firstLine="480" w:firstLineChars="200"/>
        <w:rPr>
          <w:rFonts w:ascii="宋体" w:hAnsi="宋体"/>
          <w:sz w:val="24"/>
          <w:szCs w:val="20"/>
        </w:rPr>
      </w:pPr>
      <w:r>
        <w:rPr>
          <w:rFonts w:hint="eastAsia" w:ascii="宋体" w:hAnsi="宋体"/>
          <w:sz w:val="24"/>
          <w:szCs w:val="20"/>
        </w:rPr>
        <w:t>7、乙方未按合同规定的办法和期限对原材料进行检验，或经检验发现原材料不符合要求而未按合同规定的期限通知甲方调换和补齐的，由乙方对工作质量、数量承担责任。</w:t>
      </w:r>
    </w:p>
    <w:p>
      <w:pPr>
        <w:spacing w:line="540" w:lineRule="exact"/>
        <w:ind w:firstLine="480" w:firstLineChars="200"/>
        <w:rPr>
          <w:rFonts w:ascii="宋体" w:hAnsi="宋体"/>
          <w:sz w:val="24"/>
          <w:szCs w:val="20"/>
        </w:rPr>
      </w:pPr>
      <w:r>
        <w:rPr>
          <w:rFonts w:hint="eastAsia" w:ascii="宋体" w:hAnsi="宋体"/>
          <w:sz w:val="24"/>
          <w:szCs w:val="20"/>
        </w:rPr>
        <w:t>8、乙方擅自调换原材料或配件，甲方有权拒收，并视为乙方不能交付产品，甲方有权按照本条第5款约定追究乙方违约责任，如甲方要求重作或重新修理，应当按甲方要求办理，并承担逾期交付的责任。</w:t>
      </w:r>
    </w:p>
    <w:p>
      <w:pPr>
        <w:spacing w:line="540" w:lineRule="exact"/>
        <w:ind w:firstLine="480" w:firstLineChars="200"/>
        <w:rPr>
          <w:rFonts w:ascii="宋体" w:hAnsi="宋体"/>
          <w:sz w:val="24"/>
          <w:szCs w:val="20"/>
        </w:rPr>
      </w:pPr>
      <w:r>
        <w:rPr>
          <w:rFonts w:hint="eastAsia" w:ascii="宋体" w:hAnsi="宋体"/>
          <w:sz w:val="24"/>
          <w:szCs w:val="20"/>
        </w:rPr>
        <w:t>9、甲方应当按时付款，因主观原因故意延迟付款的，每延迟一天按</w:t>
      </w:r>
      <w:r>
        <w:rPr>
          <w:rFonts w:hint="eastAsia"/>
          <w:sz w:val="24"/>
          <w:szCs w:val="20"/>
        </w:rPr>
        <w:t>逾期支付部分</w:t>
      </w:r>
      <w:r>
        <w:rPr>
          <w:rFonts w:hint="eastAsia" w:ascii="宋体" w:hAnsi="宋体"/>
          <w:sz w:val="24"/>
          <w:szCs w:val="20"/>
        </w:rPr>
        <w:t>的</w:t>
      </w:r>
      <w:r>
        <w:rPr>
          <w:rFonts w:hint="eastAsia" w:ascii="宋体" w:hAnsi="宋体"/>
          <w:sz w:val="24"/>
          <w:szCs w:val="20"/>
          <w:u w:val="single"/>
        </w:rPr>
        <w:t xml:space="preserve"> 万分之三</w:t>
      </w:r>
      <w:r>
        <w:rPr>
          <w:rFonts w:hint="eastAsia" w:ascii="宋体" w:hAnsi="宋体"/>
          <w:sz w:val="24"/>
          <w:szCs w:val="20"/>
        </w:rPr>
        <w:t>偿付违约金。</w:t>
      </w:r>
    </w:p>
    <w:p>
      <w:pPr>
        <w:spacing w:line="540" w:lineRule="exact"/>
        <w:ind w:firstLine="480" w:firstLineChars="200"/>
        <w:rPr>
          <w:rFonts w:ascii="宋体" w:hAnsi="宋体"/>
          <w:sz w:val="24"/>
          <w:szCs w:val="20"/>
        </w:rPr>
      </w:pPr>
      <w:r>
        <w:rPr>
          <w:rFonts w:hint="eastAsia" w:ascii="宋体" w:hAnsi="宋体"/>
          <w:sz w:val="24"/>
          <w:szCs w:val="20"/>
        </w:rPr>
        <w:t>10、甲方应积极协调到货和落实下货地点，不能按时落实的，乙方按甲方要求顺延交货。</w:t>
      </w:r>
    </w:p>
    <w:p>
      <w:pPr>
        <w:spacing w:line="360" w:lineRule="auto"/>
        <w:ind w:firstLine="482" w:firstLineChars="200"/>
        <w:rPr>
          <w:rFonts w:hint="eastAsia" w:ascii="宋体" w:hAnsi="宋体"/>
          <w:sz w:val="24"/>
          <w:szCs w:val="20"/>
        </w:rPr>
      </w:pPr>
      <w:r>
        <w:rPr>
          <w:rFonts w:hint="eastAsia" w:ascii="宋体" w:hAnsi="宋体"/>
          <w:b/>
          <w:sz w:val="24"/>
          <w:szCs w:val="20"/>
        </w:rPr>
        <w:t>十一、解决纠纷方式：</w:t>
      </w:r>
      <w:r>
        <w:rPr>
          <w:rFonts w:hint="eastAsia" w:ascii="宋体" w:hAnsi="宋体"/>
          <w:sz w:val="24"/>
          <w:szCs w:val="20"/>
        </w:rPr>
        <w:t>因履行本合同发生争议，协商不成，依法向</w:t>
      </w:r>
      <w:r>
        <w:rPr>
          <w:rFonts w:hint="eastAsia" w:ascii="宋体" w:hAnsi="宋体"/>
          <w:sz w:val="24"/>
          <w:szCs w:val="20"/>
          <w:u w:val="single"/>
        </w:rPr>
        <w:t xml:space="preserve">  甲方所在地  </w:t>
      </w:r>
      <w:r>
        <w:rPr>
          <w:rFonts w:hint="eastAsia" w:ascii="宋体" w:hAnsi="宋体"/>
          <w:sz w:val="24"/>
          <w:szCs w:val="20"/>
        </w:rPr>
        <w:t>人民法院起诉。</w:t>
      </w:r>
    </w:p>
    <w:p>
      <w:pPr>
        <w:tabs>
          <w:tab w:val="left" w:pos="540"/>
          <w:tab w:val="left" w:pos="720"/>
        </w:tabs>
        <w:spacing w:line="360" w:lineRule="auto"/>
        <w:ind w:firstLine="482" w:firstLineChars="200"/>
        <w:rPr>
          <w:rFonts w:hint="eastAsia" w:ascii="宋体" w:hAnsi="宋体"/>
          <w:b/>
          <w:sz w:val="24"/>
        </w:rPr>
      </w:pPr>
      <w:r>
        <w:rPr>
          <w:rFonts w:hint="eastAsia" w:ascii="宋体" w:hAnsi="宋体"/>
          <w:b/>
          <w:sz w:val="24"/>
        </w:rPr>
        <w:t>十二、其他约定</w:t>
      </w:r>
      <w:r>
        <w:rPr>
          <w:rFonts w:hint="eastAsia" w:ascii="宋体" w:hAnsi="宋体"/>
          <w:b/>
          <w:sz w:val="24"/>
          <w:szCs w:val="20"/>
        </w:rPr>
        <w:t>事项</w:t>
      </w:r>
      <w:r>
        <w:rPr>
          <w:rFonts w:hint="eastAsia" w:ascii="宋体" w:hAnsi="宋体"/>
          <w:b/>
          <w:sz w:val="24"/>
        </w:rPr>
        <w:t>：</w:t>
      </w:r>
    </w:p>
    <w:p>
      <w:pPr>
        <w:spacing w:line="360" w:lineRule="auto"/>
        <w:ind w:firstLine="480" w:firstLineChars="200"/>
        <w:rPr>
          <w:rFonts w:hint="eastAsia" w:ascii="宋体" w:hAnsi="宋体"/>
          <w:sz w:val="24"/>
        </w:rPr>
      </w:pPr>
      <w:r>
        <w:rPr>
          <w:rFonts w:hint="eastAsia" w:ascii="宋体" w:hAnsi="宋体"/>
          <w:sz w:val="24"/>
        </w:rPr>
        <w:t>1、乙方除提供货物外，还应同时提交相关文件，如装箱清单、检测报告、出厂合格证、技术说明书、操作手册、使用指南、维修指南、原厂保修卡或服务手册和示意图等（如有），否则甲方有权视为乙方未能按时交货。</w:t>
      </w:r>
    </w:p>
    <w:p>
      <w:pPr>
        <w:spacing w:line="360" w:lineRule="auto"/>
        <w:ind w:firstLine="480" w:firstLineChars="200"/>
        <w:rPr>
          <w:rFonts w:hint="eastAsia" w:ascii="宋体" w:hAnsi="宋体"/>
          <w:sz w:val="24"/>
        </w:rPr>
      </w:pPr>
      <w:r>
        <w:rPr>
          <w:rFonts w:hint="eastAsia" w:ascii="宋体" w:hAnsi="宋体"/>
          <w:sz w:val="24"/>
        </w:rPr>
        <w:t>2、因乙方产品质量问题对甲方（包括但不限于甲方单位、甲方员工、学生或其他使用者）造成的任何损失，不受质保期的限制，均由乙方全部承担。</w:t>
      </w:r>
    </w:p>
    <w:p>
      <w:pPr>
        <w:spacing w:line="360" w:lineRule="auto"/>
        <w:ind w:firstLine="480" w:firstLineChars="200"/>
        <w:rPr>
          <w:rFonts w:hint="eastAsia" w:ascii="宋体" w:hAnsi="宋体"/>
          <w:sz w:val="24"/>
        </w:rPr>
      </w:pPr>
      <w:r>
        <w:rPr>
          <w:rFonts w:hint="eastAsia" w:ascii="宋体" w:hAnsi="宋体"/>
          <w:sz w:val="24"/>
        </w:rPr>
        <w:t>3、乙方人员在本合同履行期间的人身、财产安全责任由乙方承担，因本合同履行造成乙方人员、甲方人员、或任何第三人人身及财产损失的，均由乙方承担赔偿责任，与甲方无关。</w:t>
      </w:r>
    </w:p>
    <w:p>
      <w:pPr>
        <w:spacing w:line="360" w:lineRule="auto"/>
        <w:ind w:firstLine="482" w:firstLineChars="200"/>
        <w:rPr>
          <w:rFonts w:hint="eastAsia" w:ascii="宋体" w:hAnsi="宋体"/>
          <w:sz w:val="24"/>
          <w:szCs w:val="20"/>
        </w:rPr>
      </w:pPr>
      <w:r>
        <w:rPr>
          <w:rFonts w:hint="eastAsia" w:ascii="宋体" w:hAnsi="宋体"/>
          <w:b/>
          <w:sz w:val="24"/>
          <w:szCs w:val="20"/>
        </w:rPr>
        <w:t>十三、</w:t>
      </w:r>
      <w:r>
        <w:rPr>
          <w:rFonts w:hint="eastAsia" w:ascii="宋体" w:hAnsi="宋体"/>
          <w:sz w:val="24"/>
          <w:szCs w:val="20"/>
        </w:rPr>
        <w:t>本合同自</w:t>
      </w:r>
      <w:r>
        <w:rPr>
          <w:rFonts w:hint="eastAsia" w:ascii="宋体" w:hAnsi="宋体"/>
          <w:sz w:val="24"/>
          <w:szCs w:val="20"/>
          <w:u w:val="single"/>
        </w:rPr>
        <w:t xml:space="preserve">  双方签字盖章之日  </w:t>
      </w:r>
      <w:r>
        <w:rPr>
          <w:rFonts w:hint="eastAsia" w:ascii="宋体" w:hAnsi="宋体"/>
          <w:sz w:val="24"/>
          <w:szCs w:val="20"/>
        </w:rPr>
        <w:t>起生效。</w:t>
      </w:r>
    </w:p>
    <w:p>
      <w:pPr>
        <w:spacing w:line="360" w:lineRule="auto"/>
        <w:ind w:firstLine="482" w:firstLineChars="200"/>
        <w:rPr>
          <w:rFonts w:hint="eastAsia" w:ascii="宋体" w:hAnsi="宋体"/>
          <w:sz w:val="24"/>
          <w:szCs w:val="20"/>
        </w:rPr>
      </w:pPr>
      <w:r>
        <w:rPr>
          <w:rFonts w:hint="eastAsia" w:ascii="宋体" w:hAnsi="宋体"/>
          <w:b/>
          <w:sz w:val="24"/>
          <w:szCs w:val="20"/>
        </w:rPr>
        <w:t>十四、</w:t>
      </w:r>
      <w:r>
        <w:rPr>
          <w:rFonts w:hint="eastAsia" w:ascii="宋体" w:hAnsi="宋体"/>
          <w:sz w:val="24"/>
          <w:szCs w:val="20"/>
        </w:rPr>
        <w:t>本合同一式陆份，甲方伍份，乙方壹份。</w:t>
      </w:r>
    </w:p>
    <w:p>
      <w:pPr>
        <w:spacing w:line="360" w:lineRule="auto"/>
        <w:ind w:firstLine="482" w:firstLineChars="200"/>
        <w:rPr>
          <w:rFonts w:hint="eastAsia" w:ascii="宋体" w:hAnsi="宋体"/>
          <w:sz w:val="24"/>
        </w:rPr>
      </w:pPr>
      <w:r>
        <w:rPr>
          <w:rFonts w:hint="eastAsia" w:ascii="宋体" w:hAnsi="宋体"/>
          <w:b/>
          <w:sz w:val="24"/>
          <w:szCs w:val="20"/>
        </w:rPr>
        <w:t>十五、</w:t>
      </w:r>
      <w:r>
        <w:rPr>
          <w:rFonts w:hint="eastAsia" w:ascii="宋体" w:hAnsi="宋体"/>
          <w:sz w:val="24"/>
        </w:rPr>
        <w:t>本合同中未尽事宜，双方可签订补充协议作为合同附件，与本合同具有同等法律效力。廉政承诺书、双方的招投标文件和技术资料等均为合同附件，合同所有附件与本合同具有同等效力。</w:t>
      </w:r>
    </w:p>
    <w:p>
      <w:pPr>
        <w:spacing w:line="360" w:lineRule="auto"/>
        <w:ind w:firstLine="480" w:firstLineChars="200"/>
        <w:rPr>
          <w:rFonts w:hint="eastAsia" w:ascii="宋体" w:hAnsi="宋体"/>
          <w:sz w:val="24"/>
          <w:szCs w:val="20"/>
        </w:rPr>
      </w:pPr>
      <w:r>
        <w:rPr>
          <w:rFonts w:hint="eastAsia" w:ascii="宋体" w:hAnsi="宋体"/>
          <w:sz w:val="24"/>
          <w:szCs w:val="20"/>
        </w:rPr>
        <w:t>需方（甲方）：                              供方（乙方）：</w:t>
      </w:r>
    </w:p>
    <w:p>
      <w:pPr>
        <w:spacing w:line="360" w:lineRule="auto"/>
        <w:ind w:firstLine="480" w:firstLineChars="200"/>
        <w:rPr>
          <w:rFonts w:hint="eastAsia" w:ascii="宋体" w:hAnsi="宋体"/>
          <w:sz w:val="24"/>
          <w:szCs w:val="20"/>
        </w:rPr>
      </w:pPr>
      <w:r>
        <w:rPr>
          <w:rFonts w:hint="eastAsia" w:ascii="宋体" w:hAnsi="宋体"/>
          <w:sz w:val="24"/>
          <w:szCs w:val="20"/>
        </w:rPr>
        <w:t>住所：                                      住所：</w:t>
      </w:r>
    </w:p>
    <w:p>
      <w:pPr>
        <w:spacing w:line="360" w:lineRule="auto"/>
        <w:ind w:firstLine="480" w:firstLineChars="200"/>
        <w:rPr>
          <w:rFonts w:hint="eastAsia" w:ascii="宋体" w:hAnsi="宋体"/>
          <w:sz w:val="24"/>
          <w:szCs w:val="20"/>
        </w:rPr>
      </w:pPr>
      <w:r>
        <w:rPr>
          <w:rFonts w:hint="eastAsia" w:ascii="宋体" w:hAnsi="宋体"/>
          <w:sz w:val="24"/>
          <w:szCs w:val="20"/>
        </w:rPr>
        <w:t>法定代表人（签字）：                        法定代表人（签字）：</w:t>
      </w:r>
    </w:p>
    <w:p>
      <w:pPr>
        <w:spacing w:line="360" w:lineRule="auto"/>
        <w:ind w:firstLine="480" w:firstLineChars="200"/>
        <w:rPr>
          <w:rFonts w:hint="eastAsia" w:ascii="宋体" w:hAnsi="宋体"/>
          <w:sz w:val="24"/>
          <w:szCs w:val="20"/>
        </w:rPr>
      </w:pPr>
      <w:r>
        <w:rPr>
          <w:rFonts w:hint="eastAsia" w:ascii="宋体" w:hAnsi="宋体"/>
          <w:sz w:val="24"/>
          <w:szCs w:val="20"/>
        </w:rPr>
        <w:t>委托代理人：                                委托代理人：</w:t>
      </w:r>
    </w:p>
    <w:p>
      <w:pPr>
        <w:spacing w:line="360" w:lineRule="auto"/>
        <w:ind w:firstLine="480" w:firstLineChars="200"/>
        <w:rPr>
          <w:rFonts w:hint="eastAsia" w:ascii="宋体" w:hAnsi="宋体"/>
          <w:sz w:val="24"/>
          <w:szCs w:val="20"/>
        </w:rPr>
      </w:pPr>
      <w:r>
        <w:rPr>
          <w:rFonts w:hint="eastAsia" w:ascii="宋体" w:hAnsi="宋体"/>
          <w:sz w:val="24"/>
          <w:szCs w:val="20"/>
        </w:rPr>
        <w:t>电话：                                      电话：</w:t>
      </w:r>
    </w:p>
    <w:p>
      <w:pPr>
        <w:spacing w:line="360" w:lineRule="auto"/>
        <w:ind w:firstLine="480" w:firstLineChars="200"/>
        <w:rPr>
          <w:rFonts w:hint="eastAsia" w:ascii="宋体" w:hAnsi="宋体"/>
          <w:sz w:val="24"/>
          <w:szCs w:val="20"/>
        </w:rPr>
      </w:pPr>
      <w:r>
        <w:rPr>
          <w:rFonts w:hint="eastAsia" w:ascii="宋体" w:hAnsi="宋体"/>
          <w:sz w:val="24"/>
          <w:szCs w:val="20"/>
        </w:rPr>
        <w:t>传真：                                      传真：</w:t>
      </w:r>
    </w:p>
    <w:p>
      <w:pPr>
        <w:spacing w:line="360" w:lineRule="auto"/>
        <w:ind w:firstLine="480" w:firstLineChars="200"/>
        <w:rPr>
          <w:rFonts w:hint="eastAsia" w:ascii="宋体" w:hAnsi="宋体"/>
          <w:sz w:val="24"/>
          <w:szCs w:val="20"/>
        </w:rPr>
      </w:pPr>
      <w:r>
        <w:rPr>
          <w:rFonts w:hint="eastAsia" w:ascii="宋体" w:hAnsi="宋体"/>
          <w:sz w:val="24"/>
          <w:szCs w:val="20"/>
        </w:rPr>
        <w:t>开户银行：                                  开户银行：</w:t>
      </w:r>
    </w:p>
    <w:p>
      <w:pPr>
        <w:spacing w:line="360" w:lineRule="auto"/>
        <w:ind w:firstLine="480" w:firstLineChars="200"/>
        <w:rPr>
          <w:rFonts w:hint="eastAsia" w:ascii="仿宋_GB2312" w:eastAsia="仿宋_GB2312"/>
          <w:b/>
          <w:bCs/>
          <w:sz w:val="36"/>
          <w:szCs w:val="36"/>
        </w:rPr>
      </w:pPr>
      <w:r>
        <w:rPr>
          <w:rFonts w:hint="eastAsia" w:ascii="宋体" w:hAnsi="宋体"/>
          <w:sz w:val="24"/>
          <w:szCs w:val="20"/>
        </w:rPr>
        <w:t xml:space="preserve">账号：                                      账号： </w:t>
      </w:r>
    </w:p>
    <w:p>
      <w:pPr>
        <w:spacing w:line="360" w:lineRule="auto"/>
        <w:ind w:firstLine="420" w:firstLineChars="200"/>
        <w:rPr>
          <w:rFonts w:hint="eastAsia"/>
          <w:szCs w:val="20"/>
        </w:rPr>
      </w:pPr>
    </w:p>
    <w:p>
      <w:pPr>
        <w:spacing w:line="360" w:lineRule="auto"/>
        <w:ind w:firstLine="420" w:firstLineChars="200"/>
        <w:rPr>
          <w:rFonts w:hint="eastAsia"/>
          <w:szCs w:val="20"/>
        </w:rPr>
      </w:pPr>
    </w:p>
    <w:p>
      <w:pPr>
        <w:spacing w:line="360" w:lineRule="auto"/>
        <w:ind w:firstLine="420" w:firstLineChars="200"/>
        <w:rPr>
          <w:rFonts w:hint="eastAsia"/>
          <w:szCs w:val="20"/>
        </w:rPr>
      </w:pPr>
    </w:p>
    <w:p>
      <w:pPr>
        <w:spacing w:line="360" w:lineRule="auto"/>
        <w:ind w:firstLine="420" w:firstLineChars="200"/>
        <w:rPr>
          <w:rFonts w:hint="eastAsia"/>
          <w:szCs w:val="20"/>
        </w:rPr>
      </w:pPr>
    </w:p>
    <w:p>
      <w:pPr>
        <w:spacing w:line="360" w:lineRule="auto"/>
        <w:ind w:firstLine="420" w:firstLineChars="200"/>
        <w:rPr>
          <w:rFonts w:hint="eastAsia"/>
          <w:szCs w:val="20"/>
        </w:rPr>
      </w:pPr>
    </w:p>
    <w:p>
      <w:pPr>
        <w:pStyle w:val="11"/>
        <w:ind w:left="0" w:leftChars="0" w:firstLine="0" w:firstLineChars="0"/>
        <w:rPr>
          <w:rFonts w:hint="eastAsia"/>
        </w:rPr>
      </w:pPr>
    </w:p>
    <w:p>
      <w:pPr>
        <w:spacing w:line="360" w:lineRule="auto"/>
        <w:jc w:val="left"/>
        <w:rPr>
          <w:rFonts w:hint="eastAsia" w:ascii="宋体" w:hAnsi="宋体" w:cs="宋体"/>
          <w:b/>
          <w:bCs/>
          <w:sz w:val="32"/>
          <w:szCs w:val="32"/>
        </w:rPr>
      </w:pPr>
      <w:r>
        <w:rPr>
          <w:rFonts w:hint="eastAsia" w:ascii="宋体" w:hAnsi="宋体" w:cs="宋体"/>
          <w:b/>
          <w:bCs/>
          <w:sz w:val="32"/>
          <w:szCs w:val="32"/>
        </w:rPr>
        <w:t>附件一</w:t>
      </w:r>
    </w:p>
    <w:p>
      <w:pPr>
        <w:spacing w:line="360" w:lineRule="auto"/>
        <w:jc w:val="center"/>
        <w:rPr>
          <w:rFonts w:hint="eastAsia" w:ascii="宋体" w:hAnsi="宋体" w:cs="黑体"/>
          <w:b/>
          <w:kern w:val="0"/>
          <w:sz w:val="36"/>
          <w:szCs w:val="36"/>
          <w:shd w:val="clear" w:color="auto" w:fill="FFFFFF"/>
        </w:rPr>
      </w:pPr>
      <w:r>
        <w:rPr>
          <w:rFonts w:hint="eastAsia" w:ascii="宋体" w:hAnsi="宋体" w:cs="黑体"/>
          <w:b/>
          <w:kern w:val="0"/>
          <w:sz w:val="36"/>
          <w:szCs w:val="36"/>
          <w:shd w:val="clear" w:color="auto" w:fill="FFFFFF"/>
        </w:rPr>
        <w:t>廉 政 承 诺 书</w:t>
      </w:r>
    </w:p>
    <w:p>
      <w:pPr>
        <w:spacing w:line="480" w:lineRule="exact"/>
        <w:rPr>
          <w:rFonts w:hint="eastAsia" w:ascii="宋体" w:hAnsi="宋体" w:cs="仿宋_GB2312"/>
          <w:b/>
          <w:kern w:val="0"/>
          <w:sz w:val="24"/>
          <w:shd w:val="clear" w:color="auto" w:fill="FFFFFF"/>
        </w:rPr>
      </w:pPr>
      <w:r>
        <w:rPr>
          <w:rFonts w:hint="eastAsia" w:ascii="宋体" w:hAnsi="宋体" w:cs="仿宋_GB2312"/>
          <w:b/>
          <w:kern w:val="0"/>
          <w:sz w:val="24"/>
          <w:shd w:val="clear" w:color="auto" w:fill="FFFFFF"/>
        </w:rPr>
        <w:t>甲方：</w:t>
      </w:r>
      <w:r>
        <w:rPr>
          <w:rFonts w:hint="eastAsia" w:ascii="宋体" w:hAnsi="宋体"/>
          <w:b/>
          <w:sz w:val="24"/>
          <w:szCs w:val="20"/>
          <w:u w:val="single"/>
        </w:rPr>
        <w:t>安徽医科大学临床医学院</w:t>
      </w:r>
    </w:p>
    <w:p>
      <w:pPr>
        <w:spacing w:line="480" w:lineRule="exact"/>
        <w:rPr>
          <w:rFonts w:ascii="宋体" w:hAnsi="宋体" w:cs="仿宋_GB2312"/>
          <w:kern w:val="0"/>
          <w:sz w:val="24"/>
          <w:shd w:val="clear" w:color="auto" w:fill="FFFFFF"/>
        </w:rPr>
      </w:pPr>
      <w:r>
        <w:rPr>
          <w:rFonts w:hint="eastAsia" w:ascii="宋体" w:hAnsi="宋体" w:cs="仿宋_GB2312"/>
          <w:b/>
          <w:kern w:val="0"/>
          <w:sz w:val="24"/>
          <w:shd w:val="clear" w:color="auto" w:fill="FFFFFF"/>
        </w:rPr>
        <w:t>乙方：</w:t>
      </w:r>
      <w:r>
        <w:rPr>
          <w:rFonts w:hint="eastAsia" w:ascii="宋体" w:hAnsi="宋体"/>
          <w:b/>
          <w:sz w:val="24"/>
          <w:szCs w:val="20"/>
          <w:u w:val="single"/>
        </w:rPr>
        <w:t xml:space="preserve">                     </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第一条 甲乙双方共同承诺</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（一）严格遵守国家关于市场准入、项目招标投标、工程建设、施工安装、物资采购和市场活动等有关法律、法规和相关政策，以及廉政建设的各项规定。</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（二）严格执行合同文件，自觉按合同办事。</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（三）坚持公开、公平、公正的原则，不为获取不正当利益而损害对方利益。</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（四）保守对方的商业秘密，不将其用于交易以外的目的。</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第二条 甲方承诺</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 xml:space="preserve">在交易的事前、事中、事后遵守以下（包括但不限于）事项： </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（一）不参加乙方或相关单位的宴请。</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（二）不私自收受乙方或相关单位的礼品、礼券或以“低价付款”的物品。</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（三）不接受乙方或相关单位的礼金、贿赂、帐外回扣等任何形式的私下经济利益。</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（四）不私自接受乙方或相关单位提供的娱乐、游玩或任何考察形式的变相旅游等活动。</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（六）不得有其他任何在乙方等相关单位获取不当利益的行为。</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第三条 乙方承诺</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在交易的事前、事中、事后遵守以下（包括但不限于）事项：</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（一）与甲方保持正常的业务交往，严格执行合同约定。</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（二）不向甲方工作人员及任何与甲方相关联的单位或个人提供宴请、旅游、健身、娱乐、变相考察等活动。</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（三）不私自向甲方、相关单位及其工作人员赠送礼品、现金、有价卡券等。</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（五）及时向甲方通报甲方人员违反本承诺书规定的行为。</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第四条 违约责任</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（一）甲方工作人员违反本承诺书第一条、第二条的，严格按甲方相关公司制度处理和有关法律法规处理;涉嫌犯罪的，移交司法机关处理；给乙方造成经济损失的，责任人应予以赔偿。</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（二）乙方工作人员违反本承诺书第一条、第三条的，按乙方相关制度和有关法律法规处理，甲方有权终止合同;涉嫌犯罪的，移交司法机关处理；给甲方造成经济损失的，乙方承担赔偿责任。</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第五条 本承诺书作为交易合同或协议的附件，与交易合同或协议具有同等法律效力。经双方签署后立即生效。</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第六条 乙方在履行合同或协议过程中，若发现甲方的相关人员有违反《廉政承诺书》所规定的行为，可以直接向甲方审计督查部投诉（电话：15005518562）。</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第七条 本承诺书一式陆份，甲方执伍份，乙方执壹份。</w:t>
      </w:r>
    </w:p>
    <w:p>
      <w:pPr>
        <w:spacing w:line="440" w:lineRule="exact"/>
        <w:ind w:firstLine="480"/>
        <w:rPr>
          <w:rFonts w:ascii="宋体" w:hAnsi="宋体" w:cs="宋体"/>
          <w:bCs/>
          <w:kern w:val="0"/>
          <w:sz w:val="24"/>
          <w:szCs w:val="20"/>
        </w:rPr>
      </w:pPr>
    </w:p>
    <w:p>
      <w:pPr>
        <w:spacing w:line="440" w:lineRule="exact"/>
        <w:ind w:firstLine="480"/>
        <w:rPr>
          <w:rFonts w:ascii="宋体" w:hAnsi="宋体" w:cs="宋体"/>
          <w:bCs/>
          <w:kern w:val="0"/>
          <w:sz w:val="24"/>
          <w:szCs w:val="20"/>
        </w:rPr>
      </w:pPr>
    </w:p>
    <w:p>
      <w:pPr>
        <w:spacing w:line="440" w:lineRule="exact"/>
        <w:ind w:firstLine="480"/>
        <w:rPr>
          <w:rFonts w:ascii="宋体" w:hAnsi="宋体" w:cs="宋体"/>
          <w:bCs/>
          <w:kern w:val="0"/>
          <w:sz w:val="24"/>
          <w:szCs w:val="20"/>
        </w:rPr>
      </w:pP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甲方单位：（盖章）                   乙方单位：（盖章）</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法定代表人：                         法定代表人：</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法定代表人联系电话：                 法定代表人联系电话：</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委托代理人：                         委托代理人：</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项目负责人：                         项目负责人：</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 xml:space="preserve">监督电话：15005518562                监督电话：                                </w:t>
      </w:r>
    </w:p>
    <w:p>
      <w:pPr>
        <w:spacing w:line="440" w:lineRule="exact"/>
        <w:ind w:firstLine="480"/>
        <w:rPr>
          <w:rFonts w:ascii="宋体" w:hAnsi="宋体" w:cs="宋体"/>
          <w:bCs/>
          <w:kern w:val="0"/>
          <w:sz w:val="24"/>
          <w:szCs w:val="20"/>
        </w:rPr>
      </w:pPr>
      <w:r>
        <w:rPr>
          <w:rFonts w:hint="eastAsia" w:ascii="宋体" w:hAnsi="宋体" w:cs="宋体"/>
          <w:bCs/>
          <w:kern w:val="0"/>
          <w:sz w:val="24"/>
          <w:szCs w:val="20"/>
        </w:rPr>
        <w:t>监督邮箱：xhjtdc@xinhuaedu.com       监督邮箱：</w:t>
      </w:r>
    </w:p>
    <w:p>
      <w:pPr>
        <w:spacing w:line="440" w:lineRule="exact"/>
        <w:ind w:firstLine="1742" w:firstLineChars="726"/>
        <w:rPr>
          <w:rFonts w:ascii="宋体" w:hAnsi="宋体" w:cs="宋体"/>
          <w:bCs/>
          <w:kern w:val="0"/>
          <w:sz w:val="24"/>
          <w:szCs w:val="20"/>
        </w:rPr>
      </w:pPr>
      <w:r>
        <w:rPr>
          <w:rFonts w:ascii="宋体" w:hAnsi="宋体" w:cs="宋体"/>
          <w:bCs/>
          <w:kern w:val="0"/>
          <w:sz w:val="24"/>
          <w:szCs w:val="20"/>
        </w:rPr>
        <w:t>jtdsz</w:t>
      </w:r>
      <w:r>
        <w:rPr>
          <w:rFonts w:hint="eastAsia" w:ascii="宋体" w:hAnsi="宋体" w:cs="宋体"/>
          <w:bCs/>
          <w:kern w:val="0"/>
          <w:sz w:val="24"/>
          <w:szCs w:val="20"/>
        </w:rPr>
        <w:t xml:space="preserve">@xinhuaedu.com          </w:t>
      </w:r>
    </w:p>
    <w:p>
      <w:pPr>
        <w:spacing w:line="440" w:lineRule="exact"/>
        <w:ind w:firstLine="480"/>
        <w:rPr>
          <w:rFonts w:ascii="宋体" w:hAnsi="宋体" w:cs="宋体"/>
          <w:bCs/>
          <w:kern w:val="0"/>
          <w:sz w:val="24"/>
          <w:szCs w:val="20"/>
        </w:rPr>
      </w:pPr>
    </w:p>
    <w:p>
      <w:pPr>
        <w:spacing w:line="360" w:lineRule="auto"/>
        <w:ind w:firstLine="420" w:firstLineChars="200"/>
        <w:rPr>
          <w:rFonts w:hint="eastAsia"/>
          <w:szCs w:val="20"/>
        </w:rPr>
      </w:pPr>
    </w:p>
    <w:p>
      <w:pPr>
        <w:pStyle w:val="11"/>
        <w:ind w:firstLine="480"/>
        <w:rPr>
          <w:rFonts w:hint="eastAsia" w:ascii="宋体" w:hAnsi="宋体"/>
        </w:rPr>
      </w:pPr>
    </w:p>
    <w:p>
      <w:pPr>
        <w:pStyle w:val="11"/>
        <w:ind w:firstLine="480"/>
        <w:rPr>
          <w:rFonts w:hint="eastAsia" w:ascii="宋体" w:hAnsi="宋体"/>
        </w:rPr>
      </w:pPr>
    </w:p>
    <w:p>
      <w:pPr>
        <w:tabs>
          <w:tab w:val="left" w:pos="608"/>
        </w:tabs>
        <w:jc w:val="left"/>
        <w:rPr>
          <w:rFonts w:hint="eastAsia"/>
        </w:rPr>
      </w:pPr>
    </w:p>
    <w:p>
      <w:pPr>
        <w:spacing w:line="360" w:lineRule="exact"/>
        <w:rPr>
          <w:rFonts w:hint="eastAsia" w:ascii="宋体" w:hAnsi="宋体" w:cs="宋体"/>
          <w:b/>
          <w:bCs/>
          <w:sz w:val="24"/>
        </w:rPr>
      </w:pPr>
    </w:p>
    <w:p>
      <w:pPr>
        <w:spacing w:line="360" w:lineRule="exact"/>
        <w:rPr>
          <w:rFonts w:ascii="宋体" w:hAnsi="宋体" w:cs="宋体"/>
          <w:b/>
          <w:bCs/>
          <w:sz w:val="32"/>
          <w:szCs w:val="32"/>
        </w:rPr>
      </w:pPr>
      <w:r>
        <w:rPr>
          <w:rFonts w:hint="eastAsia" w:ascii="宋体" w:hAnsi="宋体" w:cs="宋体"/>
          <w:b/>
          <w:bCs/>
          <w:sz w:val="32"/>
          <w:szCs w:val="32"/>
        </w:rPr>
        <w:t>附件二：</w:t>
      </w:r>
    </w:p>
    <w:p>
      <w:pPr>
        <w:spacing w:line="360" w:lineRule="auto"/>
        <w:jc w:val="center"/>
        <w:rPr>
          <w:rFonts w:hint="eastAsia" w:ascii="宋体" w:hAnsi="宋体" w:cs="黑体"/>
          <w:b/>
          <w:kern w:val="0"/>
          <w:sz w:val="36"/>
          <w:szCs w:val="36"/>
          <w:shd w:val="clear" w:color="auto" w:fill="FFFFFF"/>
        </w:rPr>
      </w:pPr>
      <w:r>
        <w:rPr>
          <w:rFonts w:hint="eastAsia" w:ascii="宋体" w:hAnsi="宋体" w:cs="黑体"/>
          <w:b/>
          <w:kern w:val="0"/>
          <w:sz w:val="36"/>
          <w:szCs w:val="36"/>
          <w:shd w:val="clear" w:color="auto" w:fill="FFFFFF"/>
        </w:rPr>
        <w:t>保证承诺书</w:t>
      </w:r>
    </w:p>
    <w:p>
      <w:pPr>
        <w:widowControl/>
        <w:adjustRightInd w:val="0"/>
        <w:snapToGrid w:val="0"/>
        <w:spacing w:before="312" w:beforeLines="100" w:after="312" w:afterLines="100" w:line="480" w:lineRule="exact"/>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rPr>
        <w:t>安徽医科大学临床医学院</w:t>
      </w:r>
      <w:r>
        <w:rPr>
          <w:rFonts w:hint="eastAsia" w:ascii="仿宋" w:hAnsi="仿宋" w:eastAsia="仿宋" w:cs="仿宋"/>
          <w:b/>
          <w:bCs/>
          <w:sz w:val="28"/>
          <w:szCs w:val="28"/>
        </w:rPr>
        <w:t>：</w:t>
      </w:r>
    </w:p>
    <w:p>
      <w:pPr>
        <w:spacing w:line="480" w:lineRule="exact"/>
        <w:ind w:firstLine="420" w:firstLineChars="175"/>
        <w:rPr>
          <w:rFonts w:hint="eastAsia" w:ascii="宋体" w:hAnsi="宋体" w:cs="宋体"/>
          <w:sz w:val="24"/>
          <w:szCs w:val="20"/>
        </w:rPr>
      </w:pPr>
      <w:r>
        <w:rPr>
          <w:rFonts w:hint="eastAsia" w:ascii="宋体" w:hAnsi="宋体" w:cs="宋体"/>
          <w:sz w:val="24"/>
          <w:szCs w:val="20"/>
        </w:rPr>
        <w:t xml:space="preserve"> 保证人***，身份证号码***，系***公司法定代表人/项目负责人。现保证人针对***公司与安徽医科大学临床医学院就***项目合作并签订《安徽医科大学临床医学院二期电缆采购合同》（下称主合同）事宜，为确保***公司全面履行其在主合同中的各项责任与义务，保证人自愿为其向安徽医科大学临床医学院提供不可撤销的连带保证责任担保，并向安徽医科大学临床医学院郑重承诺：</w:t>
      </w:r>
    </w:p>
    <w:p>
      <w:pPr>
        <w:spacing w:line="480" w:lineRule="exact"/>
        <w:ind w:firstLine="420" w:firstLineChars="175"/>
        <w:rPr>
          <w:rFonts w:hint="eastAsia" w:ascii="宋体" w:hAnsi="宋体" w:cs="宋体"/>
          <w:sz w:val="24"/>
          <w:szCs w:val="20"/>
        </w:rPr>
      </w:pPr>
      <w:r>
        <w:rPr>
          <w:rFonts w:hint="eastAsia" w:ascii="宋体" w:hAnsi="宋体" w:cs="宋体"/>
          <w:sz w:val="24"/>
          <w:szCs w:val="20"/>
        </w:rPr>
        <w:t>一、保证范围。保证人的保证范围，为主合同项下***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spacing w:line="480" w:lineRule="exact"/>
        <w:ind w:firstLine="420" w:firstLineChars="175"/>
        <w:rPr>
          <w:rFonts w:hint="eastAsia" w:ascii="宋体" w:hAnsi="宋体" w:cs="宋体"/>
          <w:sz w:val="24"/>
          <w:szCs w:val="20"/>
        </w:rPr>
      </w:pPr>
      <w:r>
        <w:rPr>
          <w:rFonts w:hint="eastAsia" w:ascii="宋体" w:hAnsi="宋体" w:cs="宋体"/>
          <w:sz w:val="24"/>
          <w:szCs w:val="20"/>
        </w:rPr>
        <w:t xml:space="preserve"> 二、保证期间。保证人的保证期间，为***公司在主合同项下债务履行期限届满后三年；若主合同项下的债务约定分期履行的，则保证期间至***公司在主合同项下最后一期债务履行期限届满后三年。</w:t>
      </w:r>
    </w:p>
    <w:p>
      <w:pPr>
        <w:spacing w:line="480" w:lineRule="exact"/>
        <w:ind w:firstLine="420" w:firstLineChars="175"/>
        <w:rPr>
          <w:rFonts w:hint="eastAsia" w:ascii="宋体" w:hAnsi="宋体" w:cs="宋体"/>
          <w:sz w:val="24"/>
          <w:szCs w:val="20"/>
        </w:rPr>
      </w:pPr>
      <w:r>
        <w:rPr>
          <w:rFonts w:hint="eastAsia" w:ascii="宋体" w:hAnsi="宋体" w:cs="宋体"/>
          <w:sz w:val="24"/>
          <w:szCs w:val="20"/>
        </w:rPr>
        <w:t>三、保证方式。保证人承担独立的、不可撤销的、连带责任保证担保。任何情况下，不因主合同无效、撤销等等而影响本承诺书的效力。</w:t>
      </w:r>
    </w:p>
    <w:p>
      <w:pPr>
        <w:spacing w:line="480" w:lineRule="exact"/>
        <w:ind w:firstLine="420" w:firstLineChars="175"/>
        <w:rPr>
          <w:rFonts w:hint="eastAsia" w:ascii="宋体" w:hAnsi="宋体" w:cs="宋体"/>
          <w:sz w:val="24"/>
          <w:szCs w:val="20"/>
        </w:rPr>
      </w:pPr>
      <w:r>
        <w:rPr>
          <w:rFonts w:hint="eastAsia" w:ascii="宋体" w:hAnsi="宋体" w:cs="宋体"/>
          <w:sz w:val="24"/>
          <w:szCs w:val="20"/>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spacing w:line="480" w:lineRule="exact"/>
        <w:ind w:firstLine="420" w:firstLineChars="175"/>
        <w:rPr>
          <w:rFonts w:hint="eastAsia" w:ascii="宋体" w:hAnsi="宋体" w:cs="宋体"/>
          <w:sz w:val="24"/>
          <w:szCs w:val="20"/>
        </w:rPr>
      </w:pPr>
      <w:r>
        <w:rPr>
          <w:rFonts w:hint="eastAsia" w:ascii="宋体" w:hAnsi="宋体" w:cs="宋体"/>
          <w:sz w:val="24"/>
          <w:szCs w:val="20"/>
        </w:rPr>
        <w:t xml:space="preserve">五、保证人是具备完全民事行为能力的自然人，保证人为签订本承诺书提供的所有文件、信息及签字均真实、完整、有效 。 </w:t>
      </w:r>
    </w:p>
    <w:p>
      <w:pPr>
        <w:spacing w:line="480" w:lineRule="exact"/>
        <w:ind w:firstLine="420" w:firstLineChars="175"/>
        <w:rPr>
          <w:rFonts w:hint="eastAsia" w:ascii="宋体" w:hAnsi="宋体" w:cs="宋体"/>
          <w:sz w:val="24"/>
          <w:szCs w:val="20"/>
        </w:rPr>
      </w:pPr>
      <w:r>
        <w:rPr>
          <w:rFonts w:hint="eastAsia" w:ascii="宋体" w:hAnsi="宋体" w:cs="宋体"/>
          <w:sz w:val="24"/>
          <w:szCs w:val="20"/>
        </w:rPr>
        <w:t>六、保证人已充分理解并全面认可主合同及本承诺书的所有条款内容，并承诺任何情况下不得对其提出任何异议。</w:t>
      </w:r>
    </w:p>
    <w:p>
      <w:pPr>
        <w:spacing w:line="480" w:lineRule="exact"/>
        <w:ind w:firstLine="420" w:firstLineChars="175"/>
        <w:rPr>
          <w:rFonts w:hint="eastAsia" w:ascii="宋体" w:hAnsi="宋体" w:cs="宋体"/>
          <w:sz w:val="24"/>
          <w:szCs w:val="20"/>
        </w:rPr>
      </w:pPr>
    </w:p>
    <w:p>
      <w:pPr>
        <w:spacing w:line="480" w:lineRule="exact"/>
        <w:ind w:firstLine="420" w:firstLineChars="175"/>
        <w:rPr>
          <w:rFonts w:hint="eastAsia" w:ascii="宋体" w:hAnsi="宋体" w:cs="宋体"/>
          <w:sz w:val="24"/>
          <w:szCs w:val="20"/>
        </w:rPr>
      </w:pPr>
      <w:r>
        <w:rPr>
          <w:rFonts w:hint="eastAsia" w:ascii="宋体" w:hAnsi="宋体" w:cs="宋体"/>
          <w:sz w:val="24"/>
          <w:szCs w:val="20"/>
        </w:rPr>
        <w:t xml:space="preserve">                                        保证人：</w:t>
      </w:r>
    </w:p>
    <w:p>
      <w:pPr>
        <w:spacing w:line="480" w:lineRule="exact"/>
        <w:ind w:firstLine="420" w:firstLineChars="175"/>
        <w:rPr>
          <w:rFonts w:hint="eastAsia"/>
        </w:rPr>
      </w:pPr>
      <w:r>
        <w:rPr>
          <w:rFonts w:hint="eastAsia" w:ascii="宋体" w:hAnsi="宋体" w:cs="宋体"/>
          <w:sz w:val="24"/>
          <w:szCs w:val="20"/>
        </w:rPr>
        <w:t xml:space="preserve">                                        日期：</w:t>
      </w:r>
    </w:p>
    <w:p>
      <w:bookmarkStart w:id="0" w:name="_GoBack"/>
      <w:bookmarkEnd w:id="0"/>
    </w:p>
    <w:sectPr>
      <w:headerReference r:id="rId3" w:type="default"/>
      <w:footerReference r:id="rId4" w:type="default"/>
      <w:pgSz w:w="11907" w:h="16839"/>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grouping="f" rotation="f" text="f"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rPr>
        <w:color w:val="000000"/>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ADA0F"/>
    <w:multiLevelType w:val="singleLevel"/>
    <w:tmpl w:val="FC9ADA0F"/>
    <w:lvl w:ilvl="0" w:tentative="0">
      <w:start w:val="1"/>
      <w:numFmt w:val="decimal"/>
      <w:suff w:val="nothing"/>
      <w:lvlText w:val="%1、"/>
      <w:lvlJc w:val="left"/>
    </w:lvl>
  </w:abstractNum>
  <w:abstractNum w:abstractNumId="1">
    <w:nsid w:val="205CBC18"/>
    <w:multiLevelType w:val="singleLevel"/>
    <w:tmpl w:val="205CBC18"/>
    <w:lvl w:ilvl="0" w:tentative="0">
      <w:start w:val="1"/>
      <w:numFmt w:val="decimal"/>
      <w:suff w:val="nothing"/>
      <w:lvlText w:val="%1、"/>
      <w:lvlJc w:val="left"/>
    </w:lvl>
  </w:abstractNum>
  <w:abstractNum w:abstractNumId="2">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245611CC"/>
    <w:rsid w:val="2456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表名称"/>
    <w:qFormat/>
    <w:uiPriority w:val="0"/>
    <w:pPr>
      <w:widowControl w:val="0"/>
      <w:numPr>
        <w:ilvl w:val="0"/>
        <w:numId w:val="1"/>
      </w:numPr>
      <w:ind w:left="0" w:firstLine="420" w:firstLineChars="200"/>
      <w:jc w:val="both"/>
    </w:pPr>
    <w:rPr>
      <w:rFonts w:ascii="Times New Roman" w:hAnsi="Times New Roman" w:eastAsia="宋体" w:cs="Times New Roman"/>
      <w:kern w:val="2"/>
      <w:sz w:val="21"/>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next w:val="5"/>
    <w:qFormat/>
    <w:uiPriority w:val="0"/>
    <w:pPr>
      <w:spacing w:after="120"/>
    </w:pPr>
    <w:rPr>
      <w:szCs w:val="20"/>
    </w:rPr>
  </w:style>
  <w:style w:type="paragraph" w:customStyle="1" w:styleId="5">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6">
    <w:name w:val="Body Text Indent"/>
    <w:basedOn w:val="1"/>
    <w:next w:val="7"/>
    <w:qFormat/>
    <w:uiPriority w:val="0"/>
    <w:pPr>
      <w:snapToGrid w:val="0"/>
      <w:spacing w:line="312" w:lineRule="auto"/>
      <w:ind w:firstLine="480" w:firstLineChars="200"/>
    </w:pPr>
    <w:rPr>
      <w:rFonts w:ascii="宋体" w:hAnsi="宋体"/>
      <w:sz w:val="24"/>
      <w:szCs w:val="20"/>
      <w:u w:val="single"/>
    </w:rPr>
  </w:style>
  <w:style w:type="paragraph" w:styleId="7">
    <w:name w:val="envelope return"/>
    <w:basedOn w:val="1"/>
    <w:uiPriority w:val="0"/>
    <w:pPr>
      <w:snapToGrid w:val="0"/>
    </w:pPr>
    <w:rPr>
      <w:rFonts w:ascii="Arial" w:hAnsi="Arial" w:cs="Arial"/>
    </w:rPr>
  </w:style>
  <w:style w:type="paragraph" w:styleId="8">
    <w:name w:val="List 2"/>
    <w:basedOn w:val="1"/>
    <w:qFormat/>
    <w:uiPriority w:val="0"/>
    <w:pPr>
      <w:ind w:left="100" w:leftChars="200" w:hanging="200" w:hangingChars="200"/>
    </w:pPr>
  </w:style>
  <w:style w:type="paragraph" w:styleId="9">
    <w:name w:val="Date"/>
    <w:basedOn w:val="1"/>
    <w:next w:val="1"/>
    <w:qFormat/>
    <w:uiPriority w:val="0"/>
    <w:rPr>
      <w:rFonts w:ascii="仿宋_GB2312" w:eastAsia="仿宋_GB2312"/>
      <w:sz w:val="30"/>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2"/>
    <w:basedOn w:val="6"/>
    <w:next w:val="1"/>
    <w:semiHidden/>
    <w:qFormat/>
    <w:uiPriority w:val="99"/>
    <w:pPr>
      <w:spacing w:after="120"/>
      <w:ind w:left="420" w:leftChars="200" w:firstLine="420" w:firstLineChars="200"/>
    </w:pPr>
    <w:rPr>
      <w:rFonts w:ascii="Calibri" w:hAnsi="Calibri" w:cs="Calibri"/>
      <w:sz w:val="24"/>
      <w:szCs w:val="24"/>
    </w:rPr>
  </w:style>
  <w:style w:type="paragraph" w:customStyle="1" w:styleId="14">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5">
    <w:name w:val="报告正文"/>
    <w:basedOn w:val="1"/>
    <w:qFormat/>
    <w:uiPriority w:val="0"/>
    <w:pPr>
      <w:adjustRightInd w:val="0"/>
      <w:snapToGrid w:val="0"/>
      <w:ind w:firstLine="560" w:firstLineChars="200"/>
    </w:pPr>
    <w:rPr>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2023-04-24T07:19:00Z</dcterms:created>
  <dc:creator>千里草1403852088</dc:creator>
  <cp:lastModifiedBy>千里草1403852088</cp:lastModifiedBy>
  <dcterms:modified xsi:type="dcterms:W3CDTF">2023-04-24T07:20:14Z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08E0A09274DE44E8908EC6A0383E091C</vt:lpwstr>
  </property>
</Properties>
</file>