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第一包：广告宣传类</w:t>
      </w:r>
    </w:p>
    <w:tbl>
      <w:tblPr>
        <w:tblStyle w:val="7"/>
        <w:tblW w:w="10155" w:type="dxa"/>
        <w:tblInd w:w="-2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25"/>
        <w:gridCol w:w="4665"/>
        <w:gridCol w:w="1050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材料与制作说明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条幅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70cm宽幅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条幅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90cm宽幅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条幅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120cm宽幅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条幅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150cm宽幅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彩虹门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18米彩虹门（含条幅、含安装）/次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彩虹门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18米彩虹门现场维护费  /天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彩虹门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15米彩虹门（含条幅、含安装）/次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彩虹门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15米彩虹门现场维护费  /天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材质为3号布不包括设计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普通喷绘画面安装含人工、辅材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超宽加厚喷绘布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3m＜喷绘布最短边≤5m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黑底喷绘布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不透光喷绘布（背面有黑色涂层，可防画面透光）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超宽桁架（含整张不拼接加厚喷绘布）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3m＜桁架高度≤5m，画面要求不拼接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20CM*20CM含安装、运输及辅材（含画面）三天内（高度≤3米）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超过三天维护费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室内折叠展架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2.25*3米一组  三天内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室内折叠展架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超过三天维护费/次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X型展架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X型展架（60×160㎝）定做优质展架、含像纸写真画面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X型展架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X型展架（80×180㎝）定做优质展架、含像纸写真画面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单透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写真单透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写真（户外）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160g背胶防水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写真覆KT板（户外）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160g背胶防水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写真覆PVC板（户外）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3mm/5mm/7mm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写真（户内）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120g背胶不防水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写真覆KT板（户内）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120g背胶不防水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写真覆PVC板（户内）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5mm和7mm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车贴（户外）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白胶、黑胶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车贴覆KT板（户内）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白胶、黑胶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办公室牌/校区门牌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办公室门牌（30*12）标5亚克力UV门牌（含安装）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铜牌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钛金腐蚀牌40*60cm、uv打印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铜牌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钛金腐蚀牌40*60cm文字腐蚀，含丝印和uv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木托奖牌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35*50cm金箔纸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木托奖牌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30*40cm金箔纸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木托奖牌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40*60cm金箔纸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木托奖牌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20*30cm金箔纸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展架画面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展架画面（80×180㎝）定做优质展架、含像纸写真画面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门型展架整套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展架（80×180㎝）定做优质展架、含像纸写真画面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铝合金易拉宝加像纸写真画面（加厚）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PVC雕刻字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PVC雕刻字+烤漆5mm（含安装）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PVC板UV画面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5mm/7mmPVC+UV画面（含安装）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海报框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铝型材边框2.5cm窄边弧形边框、内容KT+写真+透明有机面板（含安装）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海报框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铝型材边框4宽度边框、内容KT+写真+透明有机面板（含安装）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海报框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铝型材边框5宽度边框、内容KT+写真+透明有机面板；（含安装）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防撞门条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高度15cm（不足1米按照计算）（含安装）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磨砂贴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磨砂贴含画面（含安装）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锦旗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60*90cm、70*110cm、40*50cm(三角旗）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亚克力夹板画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亚克力尺寸60*90cm、双层、5mm厚度、含画面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灯箱片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含印画面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办公室牌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办公室门牌（16*31）标准铝型材，汽车烤漆，文字丝印（含安装）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水晶奖杯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立柱六面体（26cm、28cm、30cm）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发光字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点阵发光字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金属字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平面钛金字或不锈钢字(不足1米的字，按1米算）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背景墙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铝塑板材质,包工包料，含基础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水晶字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长度超出20cmn亚克力厚度5mm,7mm,9mm,12mm（含安装）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名片铜版纸覆膜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两盒起做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名片冰白珠光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两盒起做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名片增加烫印工艺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两盒起做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绶带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半须、全须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防撞门条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高度15cm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墙体喷绘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一号布特厚、高炮布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A7、B7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楼牌号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不锈钢烤漆丝印，直径80cm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层牌号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亚克力材质，直径20cm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数字门牌号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亚格力材质蓝色（烤漆丝印文字）规格5*12cm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校旗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1号、2号、3号、4号旗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党旗、国旗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1号、2号、3号、4号旗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锦旗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70*110cm、60*90cm、40*50cm(三角旗）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桌旗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Y型摆台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袖章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绒布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材质为1号布不包括设计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三角形门牌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9.5cm*29.5cm（铝合金材质，内芯是亚克力-宽：8.8cm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高：28.8cm）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A型展架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60*90cm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</w:rPr>
              <w:t>以上所有</w:t>
            </w:r>
            <w:r>
              <w:rPr>
                <w:rFonts w:hint="default" w:asciiTheme="minorEastAsia" w:hAnsiTheme="minorEastAsia" w:eastAsiaTheme="minorEastAsia" w:cstheme="minorEastAsia"/>
                <w:spacing w:val="20"/>
                <w:sz w:val="24"/>
                <w:lang w:val="en-US"/>
              </w:rPr>
              <w:t>项目</w:t>
            </w:r>
            <w:r>
              <w:rPr>
                <w:rFonts w:hint="eastAsia" w:asciiTheme="minorEastAsia" w:hAnsiTheme="minorEastAsia" w:cstheme="minorEastAsia"/>
                <w:spacing w:val="20"/>
                <w:sz w:val="24"/>
                <w:lang w:val="en-US" w:eastAsia="zh-CN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</w:rPr>
              <w:t>均含</w:t>
            </w:r>
            <w:r>
              <w:rPr>
                <w:rFonts w:hint="eastAsia" w:asciiTheme="minorEastAsia" w:hAnsiTheme="minorEastAsia" w:cstheme="minorEastAsia"/>
                <w:spacing w:val="20"/>
                <w:sz w:val="24"/>
                <w:lang w:val="en-US" w:eastAsia="zh-CN"/>
              </w:rPr>
              <w:t>产品价格、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</w:rPr>
              <w:t>税</w:t>
            </w:r>
            <w:r>
              <w:rPr>
                <w:rFonts w:hint="eastAsia" w:asciiTheme="minorEastAsia" w:hAnsiTheme="minorEastAsia" w:cstheme="minorEastAsia"/>
                <w:spacing w:val="20"/>
                <w:sz w:val="24"/>
                <w:lang w:val="en-US" w:eastAsia="zh-CN"/>
              </w:rPr>
              <w:t>费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</w:rPr>
              <w:t>、运输、专业性安装到</w:t>
            </w:r>
            <w:r>
              <w:rPr>
                <w:rFonts w:hint="eastAsia" w:asciiTheme="minorEastAsia" w:hAnsiTheme="minorEastAsia" w:cstheme="minorEastAsia"/>
                <w:spacing w:val="20"/>
                <w:sz w:val="24"/>
                <w:lang w:val="en-US" w:eastAsia="zh-CN"/>
              </w:rPr>
              <w:t>指定位置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spacing w:val="20"/>
                <w:sz w:val="24"/>
                <w:lang w:val="en-US"/>
              </w:rPr>
              <w:t>结束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</w:rPr>
              <w:t>后的现场清理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lang w:eastAsia="zh-CN"/>
              </w:rPr>
              <w:t>等</w:t>
            </w:r>
            <w:r>
              <w:rPr>
                <w:rFonts w:hint="eastAsia" w:asciiTheme="minorEastAsia" w:hAnsiTheme="minorEastAsia" w:cstheme="minorEastAsia"/>
                <w:spacing w:val="20"/>
                <w:sz w:val="24"/>
                <w:lang w:val="en-US" w:eastAsia="zh-CN"/>
              </w:rPr>
              <w:t>全部费用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lang w:eastAsia="zh-CN"/>
              </w:rPr>
              <w:t>。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第二包：图文印刷类</w:t>
      </w:r>
    </w:p>
    <w:tbl>
      <w:tblPr>
        <w:tblStyle w:val="7"/>
        <w:tblW w:w="98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2292"/>
        <w:gridCol w:w="3345"/>
        <w:gridCol w:w="2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材料与制作说明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一、黑白复印/打印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A4复印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A3复印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A4打印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A3打印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二、彩色激光纸打印（元/张）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三、彩色铜版纸打印（元/张）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300g/单面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300g/双面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四、文本装订（元/册）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激光软装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铁圈装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卡条装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骑马钉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彩喷软装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激光软装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铁圈装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卡条装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骑马钉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彩喷软装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五、排版 、设计图片（元/面）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Word排版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设计图片(单面，不分大小)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以上所有项目报价均含产品价格、税费等全部费用。</w:t>
            </w:r>
          </w:p>
        </w:tc>
      </w:tr>
    </w:tbl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甲方执叁份、乙方执壹份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附件三</w:t>
      </w:r>
    </w:p>
    <w:p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3F73476F"/>
    <w:rsid w:val="3F73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2023-07-26T09:01:00Z</dcterms:created>
  <dc:creator>千里草1403852088</dc:creator>
  <cp:lastModifiedBy>千里草1403852088</cp:lastModifiedBy>
  <dcterms:modified xsi:type="dcterms:W3CDTF">2023-07-26T09:01:37Z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92280045ED1547149673562B41252323_11</vt:lpwstr>
  </property>
</Properties>
</file>