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仿宋"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仿宋"/>
          <w:color w:val="222222"/>
          <w:kern w:val="0"/>
          <w:sz w:val="44"/>
          <w:szCs w:val="44"/>
          <w:highlight w:val="none"/>
          <w:lang w:val="en-US" w:eastAsia="zh-CN"/>
        </w:rPr>
        <w:t>附件</w:t>
      </w:r>
    </w:p>
    <w:p>
      <w:pPr>
        <w:numPr>
          <w:ilvl w:val="0"/>
          <w:numId w:val="1"/>
        </w:num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  标  总  报  价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before="62" w:beforeLines="20" w:after="62" w:afterLines="20" w:line="540" w:lineRule="exact"/>
        <w:ind w:left="-2" w:leftChars="-1" w:firstLine="361"/>
        <w:rPr>
          <w:rFonts w:hint="eastAsia" w:ascii="宋体" w:hAnsi="宋体" w:cs="宋体"/>
          <w:bCs/>
          <w:sz w:val="30"/>
        </w:rPr>
      </w:pPr>
      <w:r>
        <w:rPr>
          <w:rFonts w:hint="eastAsia" w:ascii="宋体" w:hAnsi="宋体"/>
          <w:bCs/>
          <w:sz w:val="30"/>
        </w:rPr>
        <w:t>投标单位:</w:t>
      </w:r>
      <w:r>
        <w:rPr>
          <w:rFonts w:hint="eastAsia" w:ascii="宋体" w:hAnsi="宋体" w:cs="宋体"/>
          <w:bCs/>
          <w:sz w:val="30"/>
        </w:rPr>
        <w:t>_________________</w:t>
      </w:r>
      <w:r>
        <w:rPr>
          <w:rFonts w:hint="eastAsia" w:ascii="宋体" w:hAnsi="宋体"/>
          <w:bCs/>
          <w:sz w:val="30"/>
        </w:rPr>
        <w:t xml:space="preserve">                项目名称：</w:t>
      </w:r>
      <w:r>
        <w:rPr>
          <w:rFonts w:hint="eastAsia" w:ascii="宋体" w:hAnsi="宋体" w:cs="宋体"/>
          <w:bCs/>
          <w:sz w:val="30"/>
        </w:rPr>
        <w:t>_________________</w:t>
      </w:r>
    </w:p>
    <w:p>
      <w:pPr>
        <w:pStyle w:val="2"/>
        <w:rPr>
          <w:rFonts w:hint="eastAsi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167"/>
        <w:gridCol w:w="2538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5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配置总人数</w:t>
            </w:r>
          </w:p>
        </w:tc>
        <w:tc>
          <w:tcPr>
            <w:tcW w:w="2538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总报价（元）</w:t>
            </w:r>
          </w:p>
        </w:tc>
        <w:tc>
          <w:tcPr>
            <w:tcW w:w="34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58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6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53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8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before="62" w:beforeLines="20" w:after="62" w:afterLines="20"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pPr>
        <w:adjustRightInd w:val="0"/>
        <w:snapToGrid w:val="0"/>
        <w:spacing w:before="62" w:beforeLines="20" w:after="62" w:afterLines="20" w:line="5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</w:t>
      </w:r>
    </w:p>
    <w:p>
      <w:pPr>
        <w:adjustRightInd w:val="0"/>
        <w:snapToGrid w:val="0"/>
        <w:spacing w:before="62" w:beforeLines="20" w:after="62" w:afterLines="20" w:line="540" w:lineRule="exact"/>
        <w:ind w:left="-2" w:leftChars="-1" w:firstLine="361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  标 </w:t>
      </w:r>
      <w:r>
        <w:rPr>
          <w:rFonts w:hint="eastAsia" w:ascii="宋体" w:hAnsi="宋体"/>
          <w:sz w:val="28"/>
          <w:szCs w:val="28"/>
          <w:lang w:val="en-US" w:eastAsia="zh-CN"/>
        </w:rPr>
        <w:t>单 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（盖章）</w:t>
      </w:r>
    </w:p>
    <w:p>
      <w:pPr>
        <w:adjustRightInd w:val="0"/>
        <w:snapToGrid w:val="0"/>
        <w:spacing w:before="62" w:beforeLines="20" w:after="62" w:afterLines="20" w:line="540" w:lineRule="exact"/>
        <w:ind w:left="-2" w:leftChars="-1" w:firstLine="361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before="62" w:beforeLines="20" w:after="62" w:afterLines="20" w:line="540" w:lineRule="exact"/>
        <w:ind w:left="-2" w:leftChars="-1" w:firstLine="361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>(签字并盖章)</w:t>
      </w:r>
    </w:p>
    <w:p>
      <w:pPr>
        <w:adjustRightInd w:val="0"/>
        <w:snapToGrid w:val="0"/>
        <w:spacing w:before="62" w:beforeLines="20" w:after="62" w:afterLines="20" w:line="540" w:lineRule="exact"/>
        <w:rPr>
          <w:rFonts w:hint="eastAsia" w:ascii="宋体" w:hAnsi="宋体"/>
          <w:sz w:val="28"/>
          <w:szCs w:val="28"/>
        </w:rPr>
      </w:pPr>
    </w:p>
    <w:p>
      <w:pPr>
        <w:adjustRightInd w:val="0"/>
        <w:snapToGrid w:val="0"/>
        <w:spacing w:before="62" w:beforeLines="20" w:after="62" w:afterLines="20" w:line="540" w:lineRule="exact"/>
        <w:ind w:left="-2" w:leftChars="-1" w:firstLine="361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编制日期：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</w:t>
      </w:r>
    </w:p>
    <w:p>
      <w:p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3"/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pStyle w:val="10"/>
        <w:ind w:firstLine="643"/>
        <w:rPr>
          <w:rFonts w:hint="eastAsia" w:ascii="宋体" w:hAnsi="宋体"/>
          <w:b/>
          <w:sz w:val="32"/>
          <w:szCs w:val="32"/>
        </w:rPr>
      </w:pPr>
    </w:p>
    <w:p>
      <w:pPr>
        <w:pStyle w:val="9"/>
        <w:rPr>
          <w:rFonts w:hint="eastAsia"/>
        </w:rPr>
      </w:pPr>
    </w:p>
    <w:p>
      <w:p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3"/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pStyle w:val="2"/>
        <w:rPr>
          <w:rFonts w:hint="eastAsia" w:ascii="宋体" w:hAnsi="宋体"/>
          <w:b/>
          <w:sz w:val="32"/>
          <w:szCs w:val="32"/>
        </w:rPr>
      </w:pPr>
    </w:p>
    <w:p>
      <w:pPr>
        <w:numPr>
          <w:ilvl w:val="0"/>
          <w:numId w:val="2"/>
        </w:numPr>
        <w:spacing w:line="440" w:lineRule="exact"/>
        <w:ind w:left="-1" w:leftChars="-1" w:hanging="1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投标分项报价明细表</w:t>
      </w:r>
    </w:p>
    <w:tbl>
      <w:tblPr>
        <w:tblStyle w:val="11"/>
        <w:tblW w:w="12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875"/>
        <w:gridCol w:w="1739"/>
        <w:gridCol w:w="1932"/>
        <w:gridCol w:w="2302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部门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岗位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人数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工资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年工资费用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项目经理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173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宿舍管理员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0" w:type="dxa"/>
            <w:gridSpan w:val="5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合计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序号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数量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月度标准</w:t>
            </w: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年度合计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社保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服装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意外险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福利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办公费用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管理费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利润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税费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2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614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其他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3658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8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合计</w:t>
            </w:r>
          </w:p>
        </w:tc>
        <w:tc>
          <w:tcPr>
            <w:tcW w:w="5960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cs="Arial"/>
          <w:b/>
          <w:sz w:val="24"/>
        </w:rPr>
      </w:pPr>
    </w:p>
    <w:p>
      <w:pPr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投标报价说明：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投标</w:t>
      </w:r>
      <w:r>
        <w:rPr>
          <w:rFonts w:hint="eastAsia" w:ascii="宋体" w:hAnsi="宋体" w:cs="Arial"/>
          <w:sz w:val="24"/>
          <w:lang w:val="en-US" w:eastAsia="zh-CN"/>
        </w:rPr>
        <w:t>单位</w:t>
      </w:r>
      <w:r>
        <w:rPr>
          <w:rFonts w:hint="eastAsia" w:ascii="宋体" w:hAnsi="宋体" w:cs="Arial"/>
          <w:sz w:val="24"/>
        </w:rPr>
        <w:t>应严格按照规定的格式填写投标报价表中有关内容。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2. 各项工作的相关物耗及其费用：应明确列入报价明细表中，供评标时审查。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3. 人员工资发放标准不得低于</w:t>
      </w:r>
      <w:r>
        <w:rPr>
          <w:rFonts w:hint="eastAsia" w:ascii="宋体" w:hAnsi="宋体" w:cs="Arial"/>
          <w:sz w:val="24"/>
          <w:lang w:val="en-US" w:eastAsia="zh-CN"/>
        </w:rPr>
        <w:t>南京</w:t>
      </w:r>
      <w:r>
        <w:rPr>
          <w:rFonts w:hint="eastAsia" w:ascii="宋体" w:hAnsi="宋体" w:cs="Arial"/>
          <w:sz w:val="24"/>
        </w:rPr>
        <w:t>市最低工资标准。</w:t>
      </w:r>
    </w:p>
    <w:p>
      <w:pPr>
        <w:spacing w:line="360" w:lineRule="auto"/>
        <w:ind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4. 服装费（春、秋）由投标方自行出资。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5</w:t>
      </w:r>
      <w:r>
        <w:rPr>
          <w:rFonts w:ascii="宋体" w:hAnsi="宋体" w:cs="Arial"/>
          <w:sz w:val="24"/>
        </w:rPr>
        <w:t>.</w:t>
      </w:r>
      <w:r>
        <w:rPr>
          <w:rFonts w:hint="eastAsia" w:ascii="宋体" w:hAnsi="宋体" w:cs="Arial"/>
          <w:sz w:val="24"/>
        </w:rPr>
        <w:t xml:space="preserve"> 税金、利润：应明确列出税金和合理利润。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6</w:t>
      </w:r>
      <w:r>
        <w:rPr>
          <w:rFonts w:hint="eastAsia" w:ascii="宋体" w:hAnsi="宋体" w:cs="Arial"/>
          <w:sz w:val="24"/>
        </w:rPr>
        <w:t xml:space="preserve"> 本次报价</w:t>
      </w:r>
      <w:r>
        <w:rPr>
          <w:rFonts w:hint="eastAsia" w:ascii="宋体" w:hAnsi="宋体"/>
          <w:sz w:val="24"/>
        </w:rPr>
        <w:t>是一份完整无漏的清单报价，包含</w:t>
      </w:r>
      <w:r>
        <w:rPr>
          <w:rFonts w:hint="eastAsia" w:ascii="宋体" w:hAnsi="宋体" w:cs="Arial"/>
          <w:sz w:val="24"/>
        </w:rPr>
        <w:t>服务范围的全部费用，中标人在执行合同的服务中，不得以任何理由增加费用。</w:t>
      </w:r>
    </w:p>
    <w:p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7</w:t>
      </w:r>
      <w:r>
        <w:rPr>
          <w:rFonts w:hint="eastAsia" w:ascii="宋体" w:hAnsi="宋体" w:cs="Arial"/>
          <w:sz w:val="24"/>
        </w:rPr>
        <w:t>. 投标</w:t>
      </w:r>
      <w:r>
        <w:rPr>
          <w:rFonts w:hint="eastAsia" w:ascii="宋体" w:hAnsi="宋体" w:cs="Arial"/>
          <w:sz w:val="24"/>
          <w:lang w:val="en-US" w:eastAsia="zh-CN"/>
        </w:rPr>
        <w:t>单位</w:t>
      </w:r>
      <w:r>
        <w:rPr>
          <w:rFonts w:hint="eastAsia" w:ascii="宋体" w:hAnsi="宋体" w:cs="Arial"/>
          <w:sz w:val="24"/>
        </w:rPr>
        <w:t>应对</w:t>
      </w:r>
      <w:r>
        <w:rPr>
          <w:rFonts w:hint="eastAsia" w:ascii="宋体" w:hAnsi="宋体" w:cs="Arial"/>
          <w:sz w:val="24"/>
          <w:lang w:val="en-US" w:eastAsia="zh-CN"/>
        </w:rPr>
        <w:t>学生公寓</w:t>
      </w:r>
      <w:r>
        <w:rPr>
          <w:rFonts w:hint="eastAsia" w:ascii="宋体" w:hAnsi="宋体" w:cs="Arial"/>
          <w:sz w:val="24"/>
        </w:rPr>
        <w:t>区域的安全风险进行全面评估并应对，</w:t>
      </w:r>
      <w:r>
        <w:rPr>
          <w:rFonts w:hint="eastAsia" w:ascii="宋体" w:hAnsi="宋体" w:cs="Arial"/>
          <w:sz w:val="24"/>
          <w:lang w:val="en-US" w:eastAsia="zh-CN"/>
        </w:rPr>
        <w:t>学生公寓</w:t>
      </w:r>
      <w:r>
        <w:rPr>
          <w:rFonts w:hint="eastAsia" w:ascii="宋体" w:hAnsi="宋体" w:cs="Arial"/>
          <w:sz w:val="24"/>
        </w:rPr>
        <w:t>区域发生的一切安全风险投标</w:t>
      </w:r>
      <w:r>
        <w:rPr>
          <w:rFonts w:hint="eastAsia" w:ascii="宋体" w:hAnsi="宋体" w:cs="Arial"/>
          <w:sz w:val="24"/>
          <w:lang w:val="en-US" w:eastAsia="zh-CN"/>
        </w:rPr>
        <w:t>单位</w:t>
      </w:r>
      <w:r>
        <w:rPr>
          <w:rFonts w:hint="eastAsia" w:ascii="宋体" w:hAnsi="宋体" w:cs="Arial"/>
          <w:sz w:val="24"/>
        </w:rPr>
        <w:t>应提前防范并承担一切费用并包含在投标报价中。</w:t>
      </w:r>
    </w:p>
    <w:p>
      <w:pPr>
        <w:tabs>
          <w:tab w:val="left" w:pos="2580"/>
        </w:tabs>
        <w:spacing w:before="62" w:beforeLines="20" w:after="62" w:afterLines="20" w:line="5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.本报价依据本项目投标须知和合同文件的有关条款进行编制。</w:t>
      </w:r>
    </w:p>
    <w:p>
      <w:pPr>
        <w:tabs>
          <w:tab w:val="left" w:pos="7042"/>
        </w:tabs>
        <w:spacing w:before="62" w:beforeLines="20" w:after="62" w:afterLines="20" w:line="540" w:lineRule="exact"/>
        <w:ind w:left="-2" w:leftChars="-1" w:firstLine="54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.产品报价表报价包含保险、税费、耗材、人员工作等全部费用，除非另有约定，招标人为履行本项目产品采购无需支付其他任何款项、费用。</w:t>
      </w:r>
    </w:p>
    <w:p>
      <w:pPr>
        <w:tabs>
          <w:tab w:val="left" w:pos="7042"/>
        </w:tabs>
        <w:spacing w:before="62" w:beforeLines="20" w:after="62" w:afterLines="20" w:line="540" w:lineRule="exact"/>
        <w:ind w:left="-2" w:leftChars="-1" w:firstLine="54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.本工程分项报价表中的每一单项均应填写单价和合价，对没有填写单价和合价的项目费用，视为已包括在其他单价或合价之中。</w:t>
      </w: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.本报价的币种为</w:t>
      </w:r>
      <w:r>
        <w:rPr>
          <w:rFonts w:hint="eastAsia" w:ascii="宋体" w:hAnsi="宋体"/>
          <w:sz w:val="24"/>
          <w:u w:val="single"/>
        </w:rPr>
        <w:t xml:space="preserve"> 人民币 </w:t>
      </w:r>
      <w:r>
        <w:rPr>
          <w:rFonts w:hint="eastAsia" w:ascii="宋体" w:hAnsi="宋体"/>
          <w:sz w:val="24"/>
        </w:rPr>
        <w:t>。</w:t>
      </w:r>
    </w:p>
    <w:p>
      <w:pPr>
        <w:tabs>
          <w:tab w:val="left" w:pos="2580"/>
        </w:tabs>
        <w:spacing w:before="62" w:beforeLines="20" w:after="62" w:afterLines="20" w:line="540" w:lineRule="exact"/>
        <w:ind w:left="-2" w:leftChars="-1" w:firstLine="54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.投标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应将投标报价需要说明的事项，用文字书写与投标报价表一并报送。</w:t>
      </w: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  <w:r>
        <w:rPr>
          <w:rFonts w:hint="eastAsia" w:hAnsi="宋体"/>
          <w:b/>
          <w:smallCaps/>
          <w:sz w:val="30"/>
          <w:szCs w:val="30"/>
        </w:rPr>
        <w:t xml:space="preserve"> </w:t>
      </w:r>
    </w:p>
    <w:p>
      <w:pPr>
        <w:pStyle w:val="6"/>
        <w:ind w:left="-2" w:leftChars="-1" w:firstLine="2409" w:firstLineChars="800"/>
        <w:rPr>
          <w:rFonts w:hint="eastAsia" w:hAnsi="宋体" w:eastAsia="宋体"/>
          <w:b/>
          <w:smallCaps/>
          <w:sz w:val="30"/>
          <w:szCs w:val="30"/>
          <w:lang w:eastAsia="zh-CN"/>
        </w:rPr>
      </w:pPr>
      <w:r>
        <w:rPr>
          <w:rFonts w:hint="eastAsia" w:hAnsi="宋体"/>
          <w:b/>
          <w:smallCaps/>
          <w:sz w:val="30"/>
          <w:szCs w:val="30"/>
        </w:rPr>
        <w:t xml:space="preserve">                           </w:t>
      </w:r>
      <w:r>
        <w:rPr>
          <w:rFonts w:hint="eastAsia" w:hAnsi="宋体"/>
          <w:b/>
          <w:smallCaps/>
          <w:sz w:val="30"/>
          <w:szCs w:val="30"/>
          <w:lang w:val="en-US" w:eastAsia="zh-CN"/>
        </w:rPr>
        <w:t xml:space="preserve">          </w:t>
      </w:r>
      <w:r>
        <w:rPr>
          <w:rFonts w:hint="eastAsia" w:hAnsi="宋体"/>
          <w:b/>
          <w:smallCaps/>
          <w:sz w:val="30"/>
          <w:szCs w:val="30"/>
        </w:rPr>
        <w:t xml:space="preserve">   </w:t>
      </w:r>
      <w:r>
        <w:rPr>
          <w:rFonts w:hint="eastAsia" w:hAnsi="宋体"/>
          <w:b/>
          <w:smallCaps/>
          <w:sz w:val="30"/>
          <w:szCs w:val="30"/>
          <w:lang w:val="en-US" w:eastAsia="zh-CN"/>
        </w:rPr>
        <w:t xml:space="preserve">           </w:t>
      </w:r>
      <w:r>
        <w:rPr>
          <w:rFonts w:hint="eastAsia" w:hAnsi="宋体"/>
          <w:b/>
          <w:smallCaps/>
          <w:sz w:val="30"/>
          <w:szCs w:val="30"/>
        </w:rPr>
        <w:t>投标单位</w:t>
      </w:r>
      <w:r>
        <w:rPr>
          <w:rFonts w:hint="eastAsia" w:hAnsi="宋体"/>
          <w:b/>
          <w:smallCaps/>
          <w:sz w:val="30"/>
          <w:szCs w:val="30"/>
          <w:lang w:eastAsia="zh-CN"/>
        </w:rPr>
        <w:t>：（</w:t>
      </w:r>
      <w:r>
        <w:rPr>
          <w:rFonts w:hint="eastAsia" w:hAnsi="宋体"/>
          <w:b/>
          <w:smallCaps/>
          <w:sz w:val="30"/>
          <w:szCs w:val="30"/>
        </w:rPr>
        <w:t>公章</w:t>
      </w:r>
      <w:r>
        <w:rPr>
          <w:rFonts w:hint="eastAsia" w:hAnsi="宋体"/>
          <w:b/>
          <w:smallCaps/>
          <w:sz w:val="30"/>
          <w:szCs w:val="30"/>
          <w:lang w:eastAsia="zh-CN"/>
        </w:rPr>
        <w:t>）</w:t>
      </w: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  <w:r>
        <w:rPr>
          <w:rFonts w:hint="eastAsia" w:hAnsi="宋体"/>
          <w:b/>
          <w:smallCaps/>
          <w:sz w:val="30"/>
          <w:szCs w:val="30"/>
        </w:rPr>
        <w:t xml:space="preserve">                        </w:t>
      </w:r>
      <w:r>
        <w:rPr>
          <w:rFonts w:hint="eastAsia" w:hAnsi="宋体"/>
          <w:b/>
          <w:smallCaps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hAnsi="宋体"/>
          <w:b/>
          <w:smallCaps/>
          <w:sz w:val="30"/>
          <w:szCs w:val="30"/>
        </w:rPr>
        <w:t xml:space="preserve">  日期：   年   月   日</w:t>
      </w: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</w:p>
    <w:p>
      <w:pPr>
        <w:pStyle w:val="6"/>
        <w:ind w:left="-2" w:leftChars="-1" w:firstLine="2409" w:firstLineChars="800"/>
        <w:rPr>
          <w:rFonts w:hint="eastAsia" w:hAnsi="宋体"/>
          <w:b/>
          <w:smallCaps/>
          <w:sz w:val="30"/>
          <w:szCs w:val="30"/>
        </w:rPr>
      </w:pPr>
    </w:p>
    <w:p>
      <w:pPr>
        <w:pStyle w:val="6"/>
        <w:rPr>
          <w:rFonts w:hAnsi="宋体"/>
          <w:b/>
          <w:smallCaps/>
          <w:sz w:val="30"/>
          <w:szCs w:val="30"/>
        </w:rPr>
      </w:pPr>
    </w:p>
    <w:p>
      <w:pPr>
        <w:pStyle w:val="6"/>
        <w:numPr>
          <w:ilvl w:val="0"/>
          <w:numId w:val="0"/>
        </w:numPr>
        <w:jc w:val="center"/>
        <w:rPr>
          <w:rFonts w:hint="eastAsia" w:hAnsi="宋体"/>
          <w:b/>
          <w:smallCaps/>
          <w:sz w:val="30"/>
          <w:szCs w:val="30"/>
        </w:rPr>
      </w:pPr>
      <w:r>
        <w:rPr>
          <w:rFonts w:hint="eastAsia" w:hAnsi="宋体"/>
          <w:b/>
          <w:smallCaps/>
          <w:sz w:val="30"/>
          <w:szCs w:val="30"/>
          <w:lang w:val="en-US" w:eastAsia="zh-CN"/>
        </w:rPr>
        <w:t>3、</w:t>
      </w:r>
      <w:r>
        <w:rPr>
          <w:rFonts w:hint="eastAsia" w:hAnsi="宋体"/>
          <w:b/>
          <w:smallCaps/>
          <w:sz w:val="30"/>
          <w:szCs w:val="30"/>
        </w:rPr>
        <w:t>项目主要管理人员一览表</w:t>
      </w:r>
    </w:p>
    <w:p>
      <w:pPr>
        <w:pStyle w:val="6"/>
        <w:rPr>
          <w:rFonts w:hint="eastAsia" w:hAnsi="宋体"/>
          <w:b/>
          <w:smallCaps/>
          <w:sz w:val="30"/>
          <w:szCs w:val="30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14"/>
        <w:gridCol w:w="2199"/>
        <w:gridCol w:w="2195"/>
        <w:gridCol w:w="1455"/>
        <w:gridCol w:w="1290"/>
        <w:gridCol w:w="1485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序号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姓名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职务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岗位职责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联系方式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身份证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资质</w:t>
            </w:r>
          </w:p>
        </w:tc>
        <w:tc>
          <w:tcPr>
            <w:tcW w:w="1573" w:type="dxa"/>
            <w:noWrap w:val="0"/>
            <w:vAlign w:val="top"/>
          </w:tcPr>
          <w:p>
            <w:pPr>
              <w:pStyle w:val="6"/>
              <w:jc w:val="center"/>
              <w:rPr>
                <w:rFonts w:hint="eastAsia" w:hAnsi="宋体"/>
                <w:b/>
                <w:smallCaps/>
                <w:sz w:val="24"/>
              </w:rPr>
            </w:pPr>
            <w:r>
              <w:rPr>
                <w:rFonts w:hint="eastAsia" w:hAnsi="宋体"/>
                <w:b/>
                <w:smallCap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pStyle w:val="6"/>
              <w:rPr>
                <w:rFonts w:hAnsi="宋体"/>
                <w:bCs/>
                <w:smallCaps/>
                <w:sz w:val="24"/>
              </w:rPr>
            </w:pPr>
            <w:r>
              <w:rPr>
                <w:rFonts w:hint="eastAsia" w:hAnsi="宋体"/>
                <w:bCs/>
                <w:smallCaps/>
                <w:sz w:val="24"/>
              </w:rPr>
              <w:t>1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Cs/>
                <w:smallCaps/>
                <w:sz w:val="24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Cs/>
                <w:smallCaps/>
                <w:sz w:val="24"/>
              </w:rPr>
            </w:pPr>
            <w:r>
              <w:rPr>
                <w:rFonts w:hint="eastAsia" w:hAnsi="宋体"/>
                <w:bCs/>
                <w:smallCaps/>
                <w:sz w:val="24"/>
              </w:rPr>
              <w:t>项目经理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pStyle w:val="6"/>
              <w:rPr>
                <w:rFonts w:hAnsi="宋体"/>
                <w:bCs/>
                <w:smallCaps/>
                <w:sz w:val="24"/>
              </w:rPr>
            </w:pPr>
            <w:r>
              <w:rPr>
                <w:rFonts w:hint="eastAsia" w:hAnsi="宋体"/>
                <w:bCs/>
                <w:smallCaps/>
                <w:sz w:val="24"/>
              </w:rPr>
              <w:t>2</w:t>
            </w:r>
          </w:p>
        </w:tc>
        <w:tc>
          <w:tcPr>
            <w:tcW w:w="1414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Cs/>
                <w:smallCaps/>
                <w:sz w:val="24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pStyle w:val="6"/>
              <w:rPr>
                <w:rFonts w:hint="default" w:hAnsi="宋体" w:eastAsia="宋体"/>
                <w:bCs/>
                <w:smallCaps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smallCaps/>
                <w:sz w:val="24"/>
                <w:lang w:val="en-US" w:eastAsia="zh-CN"/>
              </w:rPr>
              <w:t>宿舍管理员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Cs/>
                <w:smallCaps/>
                <w:sz w:val="24"/>
              </w:rPr>
            </w:pPr>
          </w:p>
        </w:tc>
        <w:tc>
          <w:tcPr>
            <w:tcW w:w="1414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Cs/>
                <w:smallCaps/>
                <w:sz w:val="24"/>
              </w:rPr>
            </w:pPr>
          </w:p>
        </w:tc>
        <w:tc>
          <w:tcPr>
            <w:tcW w:w="2199" w:type="dxa"/>
            <w:noWrap w:val="0"/>
            <w:vAlign w:val="top"/>
          </w:tcPr>
          <w:p>
            <w:pPr>
              <w:pStyle w:val="6"/>
              <w:rPr>
                <w:rFonts w:hint="default" w:hAnsi="宋体"/>
                <w:bCs/>
                <w:smallCaps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smallCaps/>
                <w:sz w:val="24"/>
                <w:lang w:val="en-US" w:eastAsia="zh-CN"/>
              </w:rPr>
              <w:t>........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  <w:tc>
          <w:tcPr>
            <w:tcW w:w="1573" w:type="dxa"/>
            <w:noWrap w:val="0"/>
            <w:vAlign w:val="top"/>
          </w:tcPr>
          <w:p>
            <w:pPr>
              <w:pStyle w:val="6"/>
              <w:rPr>
                <w:rFonts w:hint="eastAsia" w:hAnsi="宋体"/>
                <w:b/>
                <w:smallCaps/>
                <w:sz w:val="24"/>
              </w:rPr>
            </w:pP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23811"/>
      <w:pgMar w:top="1270" w:right="1463" w:bottom="1270" w:left="146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E3A7E"/>
    <w:multiLevelType w:val="singleLevel"/>
    <w:tmpl w:val="B78E3A7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F89DD9C"/>
    <w:multiLevelType w:val="singleLevel"/>
    <w:tmpl w:val="CF89DD9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C9ADA0F"/>
    <w:multiLevelType w:val="singleLevel"/>
    <w:tmpl w:val="FC9ADA0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2560C54"/>
    <w:rsid w:val="6256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4">
    <w:name w:val="Body Text Indent"/>
    <w:basedOn w:val="1"/>
    <w:next w:val="5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10">
    <w:name w:val="Body Text First Indent 2"/>
    <w:basedOn w:val="4"/>
    <w:next w:val="9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2023-08-03T07:15:00Z</dcterms:created>
  <dc:creator>千里草1403852088</dc:creator>
  <cp:lastModifiedBy>千里草1403852088</cp:lastModifiedBy>
  <dcterms:modified xsi:type="dcterms:W3CDTF">2023-08-03T07:16:07Z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032EF3CB3E4D434D8EB52FC4EFEF555C_11</vt:lpwstr>
  </property>
</Properties>
</file>